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9CA" w:rsidRDefault="00F663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Кировское областное государственное общеобразовательное автономное учреждение "Гимназия №1 г. Кирово-Чепецка"</w:t>
      </w: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5C29CA">
      <w:pPr>
        <w:jc w:val="center"/>
        <w:rPr>
          <w:rFonts w:ascii="Times New Roman" w:hAnsi="Times New Roman"/>
          <w:sz w:val="28"/>
          <w:szCs w:val="28"/>
        </w:rPr>
      </w:pPr>
    </w:p>
    <w:p w:rsidR="005C29CA" w:rsidRDefault="00F663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ДОПОЛНИТЕЛЬНОГО ОБРАЗОВАНИЯ</w:t>
      </w:r>
    </w:p>
    <w:p w:rsidR="005C29CA" w:rsidRDefault="005C29C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29CA" w:rsidRDefault="00F663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гармонии с природой</w:t>
      </w: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(«</w:t>
      </w:r>
      <w:proofErr w:type="spellStart"/>
      <w:r>
        <w:rPr>
          <w:rFonts w:ascii="Times New Roman" w:hAnsi="Times New Roman"/>
          <w:sz w:val="28"/>
          <w:szCs w:val="28"/>
        </w:rPr>
        <w:t>Биоквантум</w:t>
      </w:r>
      <w:proofErr w:type="spellEnd"/>
      <w:r>
        <w:rPr>
          <w:rFonts w:ascii="Times New Roman" w:hAnsi="Times New Roman"/>
          <w:sz w:val="28"/>
          <w:szCs w:val="28"/>
        </w:rPr>
        <w:t>»)</w:t>
      </w:r>
    </w:p>
    <w:p w:rsidR="005C29CA" w:rsidRDefault="005C29CA">
      <w:pPr>
        <w:jc w:val="center"/>
        <w:rPr>
          <w:rFonts w:ascii="Times New Roman" w:hAnsi="Times New Roman"/>
          <w:sz w:val="28"/>
          <w:szCs w:val="28"/>
        </w:rPr>
      </w:pP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B1700D" w:rsidRDefault="00B1700D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Срок реализации программы: 2 года </w:t>
      </w:r>
    </w:p>
    <w:p w:rsidR="005C29CA" w:rsidRDefault="00F66319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Возраст учащихся: 10-11 класс </w:t>
      </w:r>
    </w:p>
    <w:p w:rsidR="005C29CA" w:rsidRDefault="00F6631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</w:t>
      </w:r>
    </w:p>
    <w:p w:rsidR="005C29CA" w:rsidRDefault="00F6631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Самарина О.Б., учитель биологии</w:t>
      </w: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5C29CA">
      <w:pPr>
        <w:rPr>
          <w:rFonts w:ascii="Times New Roman" w:hAnsi="Times New Roman"/>
          <w:sz w:val="28"/>
          <w:szCs w:val="28"/>
        </w:rPr>
      </w:pPr>
    </w:p>
    <w:p w:rsidR="005C29CA" w:rsidRDefault="005C29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Кирово-Чепецк</w:t>
      </w:r>
    </w:p>
    <w:p w:rsidR="005C29CA" w:rsidRDefault="00F6631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D45577">
        <w:rPr>
          <w:rFonts w:ascii="Times New Roman" w:hAnsi="Times New Roman"/>
          <w:sz w:val="28"/>
          <w:szCs w:val="28"/>
        </w:rPr>
        <w:t>4</w:t>
      </w:r>
    </w:p>
    <w:p w:rsidR="005C29CA" w:rsidRDefault="005C29CA">
      <w:pPr>
        <w:pStyle w:val="Default"/>
        <w:jc w:val="center"/>
      </w:pPr>
    </w:p>
    <w:p w:rsidR="005C29CA" w:rsidRPr="00B1700D" w:rsidRDefault="00F66319">
      <w:pPr>
        <w:pStyle w:val="Default"/>
        <w:jc w:val="center"/>
      </w:pPr>
      <w:r>
        <w:lastRenderedPageBreak/>
        <w:t>ПОЯСНИТЕЛЬНАЯ ЗАПИСКА</w:t>
      </w:r>
    </w:p>
    <w:p w:rsidR="00F66319" w:rsidRPr="00B1700D" w:rsidRDefault="00F66319">
      <w:pPr>
        <w:pStyle w:val="Default"/>
        <w:jc w:val="center"/>
      </w:pPr>
    </w:p>
    <w:p w:rsidR="005C29CA" w:rsidRDefault="00F66319">
      <w:pPr>
        <w:pStyle w:val="Default"/>
        <w:jc w:val="both"/>
      </w:pPr>
      <w:r>
        <w:tab/>
        <w:t>На современном этапе одна из стратегических целей в дополнительном образовании ориентирована на развитие естественнонаучного и технического направления. Создание сети детских технопарков «</w:t>
      </w:r>
      <w:proofErr w:type="spellStart"/>
      <w:r>
        <w:t>Кванториум</w:t>
      </w:r>
      <w:proofErr w:type="spellEnd"/>
      <w:r>
        <w:t xml:space="preserve">» является федеральным проектом Агентства стратегических инициатив, направленных на развитие творческих способностей обучающихся, их самостоятельности, инициативы, стремления к самореализации и самоопределению. </w:t>
      </w:r>
    </w:p>
    <w:p w:rsidR="005C29CA" w:rsidRDefault="00F66319">
      <w:pPr>
        <w:pStyle w:val="Default"/>
        <w:ind w:firstLine="708"/>
        <w:jc w:val="both"/>
      </w:pPr>
      <w:r>
        <w:t xml:space="preserve">Программа «В гармонии с природой» имеет </w:t>
      </w:r>
      <w:r>
        <w:rPr>
          <w:b/>
        </w:rPr>
        <w:t>естественнонаучную направленность</w:t>
      </w:r>
      <w:r>
        <w:t xml:space="preserve">. Программа нацелена на формирование у обучающихся представлений и практических навыков в области естественных наук, формирование у обучающихся интереса к данному направлению, а также на развитие креативного мышления и </w:t>
      </w:r>
      <w:proofErr w:type="spellStart"/>
      <w:r>
        <w:t>самомотивации</w:t>
      </w:r>
      <w:proofErr w:type="spellEnd"/>
      <w:r>
        <w:t xml:space="preserve">. </w:t>
      </w:r>
    </w:p>
    <w:p w:rsidR="005C29CA" w:rsidRPr="00175367" w:rsidRDefault="00F66319">
      <w:pPr>
        <w:pStyle w:val="Default"/>
        <w:ind w:firstLine="708"/>
        <w:jc w:val="both"/>
        <w:rPr>
          <w:b/>
        </w:rPr>
      </w:pPr>
      <w:r w:rsidRPr="00175367">
        <w:rPr>
          <w:b/>
        </w:rPr>
        <w:t>Актуальность</w:t>
      </w:r>
    </w:p>
    <w:p w:rsidR="005C29CA" w:rsidRPr="00175367" w:rsidRDefault="00F66319">
      <w:pPr>
        <w:pStyle w:val="Default"/>
        <w:ind w:firstLine="708"/>
        <w:jc w:val="both"/>
      </w:pPr>
      <w:r w:rsidRPr="00175367">
        <w:t xml:space="preserve">Реализация Программы позволяет актуализировать знания обучающихся в вопросах, связанных с охраной здоровья человека, повышением эффективности сельскохозяйственного и промышленного производства, защитой среды обитания от загрязнений, освоением глубин океана и космического пространства. 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>Новизна</w:t>
      </w:r>
    </w:p>
    <w:p w:rsidR="005C29CA" w:rsidRDefault="00F66319">
      <w:pPr>
        <w:pStyle w:val="Default"/>
        <w:ind w:firstLine="708"/>
        <w:jc w:val="both"/>
      </w:pPr>
      <w:r>
        <w:t xml:space="preserve"> Современное оборудование «</w:t>
      </w:r>
      <w:proofErr w:type="spellStart"/>
      <w:r>
        <w:t>Кванториума</w:t>
      </w:r>
      <w:proofErr w:type="spellEnd"/>
      <w:r>
        <w:t>» позволяет формировать практические навыки и умения в ходе лабораторных работ, даёт возможность делать свои собственные открытия в многообразном мире природы.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Педагогическая целесообразность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Педагогическая целесообразность Программы заключается в особенностях организации образовательного процесса: изучение теоретического материала происходит через практическую деятельность.  Практическая работа является преобладающей, что способствует закреплению полученных знаний.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Отличительные особенности </w:t>
      </w:r>
    </w:p>
    <w:p w:rsidR="005C29CA" w:rsidRDefault="00F66319">
      <w:pPr>
        <w:pStyle w:val="Default"/>
        <w:ind w:firstLine="708"/>
        <w:jc w:val="both"/>
      </w:pPr>
      <w:r>
        <w:t xml:space="preserve">Программы Программа интегрирует в себе достижения современных направлений в области биологии и экологии. Занимаясь по данной Программе, обучающиеся будут учиться планировать и реализовывать конкретные исследовательские и прикладные задачи, понимать роль научных исследований в современном мире. Реализация Программы предполагает использование натуральной наглядности, постановку опытов и экспериментов, наблюдения за живыми организмами. Умелое использование живых и гербарных объектов в сочетании с другими средствами обучения, организация самостоятельной работы способствуют углублению и расширению биологических знаний обучающихся.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Цель и задачи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Цель – формирование и развитие у обучающихся базовых компетенций в области биологии и экологии. </w:t>
      </w:r>
    </w:p>
    <w:p w:rsidR="005C29CA" w:rsidRDefault="00F66319">
      <w:pPr>
        <w:pStyle w:val="Default"/>
        <w:ind w:firstLine="708"/>
        <w:jc w:val="both"/>
      </w:pPr>
      <w:r>
        <w:t xml:space="preserve">Задачи Программы: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Обучающие: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у обучающихся познавательного интереса к предметной области биология;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представлений о живом объекте при работе на стыке различных знаний, в любой области человеческой практики;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практических навыков в области биологии и биотехнологии;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освоение методов элементарных биологических исследований, интерпретации полученных результатов и применения результатов на практике.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Развивающие</w:t>
      </w:r>
      <w:r>
        <w:t xml:space="preserve">: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психофизиологических качеств у обучающихся: памяти, внимания, способности логически мыслить, анализировать, концентрировать внимание на главном; </w:t>
      </w:r>
    </w:p>
    <w:p w:rsidR="005C29CA" w:rsidRDefault="00F66319">
      <w:pPr>
        <w:pStyle w:val="Default"/>
        <w:ind w:firstLine="708"/>
        <w:jc w:val="both"/>
      </w:pPr>
      <w:r>
        <w:lastRenderedPageBreak/>
        <w:sym w:font="Symbol" w:char="F02D"/>
      </w:r>
      <w:r>
        <w:t xml:space="preserve"> развитие навыков самопознания и самоопределения;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коммуникативных навыков и навыков сотрудничества с взрослыми и навыком работы в команде;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умений излагать мысли в четкой логической последовательности, анализировать ситуацию и самостоятельно находить ответы на вопросы путем логических рассуждений;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развитие творческого и рационального подхода к решению задач;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самореализация в ходе исследовательской, экспериментально</w:t>
      </w:r>
      <w:r w:rsidR="00175367">
        <w:t>-</w:t>
      </w:r>
      <w:r>
        <w:t xml:space="preserve">изобретательской деятельности и научно - технического творчества.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Воспитательные: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воспитание настойчивости, собранности, организованности, аккуратности; </w:t>
      </w:r>
      <w:r>
        <w:sym w:font="Symbol" w:char="F02D"/>
      </w:r>
      <w:r>
        <w:t xml:space="preserve"> воспитание культуры общения и ведения диалога;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воспитание навыков бесконфликтного взаимодействия с живым объектом в среде обитания; </w:t>
      </w:r>
    </w:p>
    <w:p w:rsidR="005C29CA" w:rsidRDefault="00F66319">
      <w:pPr>
        <w:pStyle w:val="Default"/>
        <w:ind w:firstLine="708"/>
        <w:jc w:val="both"/>
      </w:pPr>
      <w:r>
        <w:sym w:font="Symbol" w:char="F02D"/>
      </w:r>
      <w:r>
        <w:t xml:space="preserve"> формирование и развитие социальной и профессиональной мотивации.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Категория обучающихся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 xml:space="preserve">Программа ориентирована на дополнительное образование обучающихся 10-11 класса.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Формы и методы</w:t>
      </w:r>
      <w:r>
        <w:t xml:space="preserve"> организации деятельности ориентированы на индивидуальные и возрастные особенности обучающихся.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 xml:space="preserve">Прием на обучение </w:t>
      </w:r>
      <w:r>
        <w:t xml:space="preserve">по Программе осуществляется на добровольной основе в соответствии с интересами и склонностями детей, на основании заявления родителей (законных представителей, опекунов).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 xml:space="preserve">Сроки реализации </w:t>
      </w:r>
      <w:r>
        <w:t xml:space="preserve">Программы Программа рассчитана на 2 года обучения. Продолжительность обучения составляет 68 часов (10 класс – 34 ч., 11 класс – 34 ч.). </w:t>
      </w:r>
    </w:p>
    <w:p w:rsidR="005C29CA" w:rsidRDefault="00F66319">
      <w:pPr>
        <w:pStyle w:val="Default"/>
        <w:ind w:firstLine="708"/>
        <w:jc w:val="both"/>
      </w:pPr>
      <w:r>
        <w:rPr>
          <w:b/>
        </w:rPr>
        <w:t>Формы организации образовательной деятельности и режим занятий</w:t>
      </w:r>
      <w:r>
        <w:t xml:space="preserve"> </w:t>
      </w:r>
    </w:p>
    <w:p w:rsidR="005C29CA" w:rsidRDefault="00F66319">
      <w:pPr>
        <w:pStyle w:val="Default"/>
        <w:ind w:firstLine="708"/>
        <w:jc w:val="both"/>
      </w:pPr>
      <w:r>
        <w:t>Программа реализуется в очной форме. Занятия проводятся 1 раз в неделю по 1 часу.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СП 2.4.3648-20 «Санитарно</w:t>
      </w:r>
      <w:r w:rsidR="00245E5C">
        <w:t>-</w:t>
      </w:r>
      <w:r>
        <w:t xml:space="preserve">эпидемиологические требования к организациям воспитания и обучения, отдыха и оздоровления детей и молодёжи». Программа включает в себя теоретические и практические занятия. </w:t>
      </w:r>
    </w:p>
    <w:p w:rsidR="005C29CA" w:rsidRDefault="00F66319">
      <w:pPr>
        <w:pStyle w:val="Default"/>
        <w:ind w:firstLine="708"/>
        <w:jc w:val="both"/>
        <w:rPr>
          <w:b/>
        </w:rPr>
      </w:pPr>
      <w:r>
        <w:rPr>
          <w:b/>
        </w:rPr>
        <w:t xml:space="preserve">Планируемые (ожидаемые) результаты освоения Программы </w:t>
      </w:r>
    </w:p>
    <w:p w:rsidR="005C29CA" w:rsidRDefault="00F66319">
      <w:pPr>
        <w:pStyle w:val="Default"/>
        <w:ind w:firstLine="708"/>
        <w:jc w:val="both"/>
      </w:pPr>
      <w:r>
        <w:t xml:space="preserve">По итогам обучения по Программе обучающиеся получат следующие компетенции: </w:t>
      </w:r>
    </w:p>
    <w:p w:rsidR="005C29CA" w:rsidRDefault="00F66319">
      <w:pPr>
        <w:pStyle w:val="Default"/>
        <w:ind w:firstLine="708"/>
        <w:jc w:val="both"/>
      </w:pPr>
      <w:r>
        <w:t xml:space="preserve">Личные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мотивация к обучению, готовность и способность к саморазвитию и самообразованию на основе мотивации к обучению и познанию;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целостное мировоззрение, соответствующее современному уровню развития науки и общественной практики;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коммуникативные компетентности в общении и сотрудничестве со сверстниками и взрослыми в процессе образовательной деятельности. </w:t>
      </w:r>
    </w:p>
    <w:p w:rsidR="005C29CA" w:rsidRDefault="00F66319">
      <w:pPr>
        <w:pStyle w:val="Default"/>
        <w:ind w:firstLine="708"/>
        <w:jc w:val="both"/>
      </w:pPr>
      <w:r>
        <w:t xml:space="preserve">Метапредметные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C29CA" w:rsidRDefault="00F66319">
      <w:pPr>
        <w:pStyle w:val="Default"/>
        <w:ind w:firstLine="708"/>
        <w:jc w:val="both"/>
      </w:pPr>
      <w:r>
        <w:lastRenderedPageBreak/>
        <w:t xml:space="preserve"> </w:t>
      </w:r>
      <w:r>
        <w:sym w:font="Symbol" w:char="F0B7"/>
      </w:r>
      <w:r>
        <w:t xml:space="preserve"> умение практически применять полученные знания в ходе учебной и проектной деятельности. </w:t>
      </w:r>
    </w:p>
    <w:p w:rsidR="005C29CA" w:rsidRDefault="00F66319">
      <w:pPr>
        <w:pStyle w:val="Default"/>
        <w:ind w:firstLine="708"/>
        <w:jc w:val="both"/>
      </w:pPr>
      <w:r>
        <w:t xml:space="preserve">Предметные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понимание роли естественных наук и научных исследований в современном мире;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знания о различных направлениях развития современной биологии и биотехнологии, а также смежных отраслей знания;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применение научного подхода к решению различных задач, овладение умением формулировать гипотезы, планировать и проводить эксперименты,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и действия в рамках предложенных условий и требований, корректировать свои действия в соответствии с изменяющейся ситуацией;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освоение техник микроскопии;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получение практических навыков работы в современной биологической лаборатории;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умение интерпретировать полученные результаты, проводить обработку результатов измерений с использованием пакетов прикладных программ. Коммуникативные компетенции: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выслушивать и принимать во внимание взгляды других людей;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организовывать учебное сотрудничество и совместную деятельность с педагогом и сверстниками: находить общее решение и разрешать конфликты на основе согласования позиций и учёта интересов; 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формулировать, аргументировать и отстаивать своё мнение, коммуникабельность, организованность, умение работать в команде, пунктуальность, критическое мышление, креативность, гибкость, дружелюбность, лидерские качества.</w:t>
      </w:r>
    </w:p>
    <w:p w:rsidR="005C29CA" w:rsidRDefault="00F66319">
      <w:pPr>
        <w:pStyle w:val="Default"/>
        <w:ind w:firstLine="708"/>
        <w:jc w:val="both"/>
      </w:pPr>
      <w:r>
        <w:sym w:font="Symbol" w:char="F0B7"/>
      </w:r>
      <w:r>
        <w:t xml:space="preserve"> постановка опытов и экспериментов в области биологии и экологии; создание биологических моделей, макетов; навыки работы на биологическом лабораторном оборудовании; анализ и синтез информации.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Планируемые результаты освоения программы 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>Образовательная программа дает возможность каждому обучающемуся овладеть всеми заявленными компетенциями.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Формой отчетности является успешное выполнение всех практических задач, а также последующая защита собственного реализованного проекта. </w:t>
      </w:r>
    </w:p>
    <w:p w:rsidR="005C29CA" w:rsidRDefault="00F66319">
      <w:pPr>
        <w:pStyle w:val="Default"/>
        <w:ind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Способы и формы проверки результатов освоения программы </w:t>
      </w:r>
    </w:p>
    <w:p w:rsidR="005C29CA" w:rsidRDefault="00F66319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Виды контроля: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вводный, который проводится перед началом работы и предназначен для закрепления знаний, умений и навыков по пройденным темам;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текущий, проводимый в ходе учебного занятия и закрепляющий знания по данной теме;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итоговый, проводимый после завершения всей учебной программы. </w:t>
      </w:r>
    </w:p>
    <w:p w:rsidR="005C29CA" w:rsidRDefault="005C29CA">
      <w:pPr>
        <w:pStyle w:val="Default"/>
        <w:rPr>
          <w:sz w:val="26"/>
          <w:szCs w:val="26"/>
        </w:rPr>
      </w:pPr>
    </w:p>
    <w:p w:rsidR="005C29CA" w:rsidRDefault="00F66319">
      <w:pPr>
        <w:pStyle w:val="Defaul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Формы проверки результатов: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наблюдение за детьми в процессе работы;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соревнования;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индивидуальные и коллективные исследовательские проекты. </w:t>
      </w:r>
    </w:p>
    <w:p w:rsidR="005C29CA" w:rsidRDefault="00F6631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Формы подведения итогов</w:t>
      </w:r>
      <w:r>
        <w:rPr>
          <w:sz w:val="26"/>
          <w:szCs w:val="26"/>
        </w:rPr>
        <w:t xml:space="preserve">: </w:t>
      </w:r>
    </w:p>
    <w:p w:rsidR="005C29CA" w:rsidRDefault="00F66319">
      <w:pPr>
        <w:pStyle w:val="Default"/>
        <w:numPr>
          <w:ilvl w:val="0"/>
          <w:numId w:val="1"/>
        </w:numPr>
        <w:spacing w:after="51"/>
        <w:rPr>
          <w:sz w:val="26"/>
          <w:szCs w:val="26"/>
        </w:rPr>
      </w:pPr>
      <w:r>
        <w:rPr>
          <w:sz w:val="26"/>
          <w:szCs w:val="26"/>
        </w:rPr>
        <w:t xml:space="preserve">выполнение практических заданий; </w:t>
      </w:r>
    </w:p>
    <w:p w:rsidR="005C29CA" w:rsidRDefault="00F66319">
      <w:pPr>
        <w:pStyle w:val="Defaul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творческое задание (подготовка проекта и его презентация и др.). </w:t>
      </w:r>
    </w:p>
    <w:p w:rsidR="005C29CA" w:rsidRDefault="005C29CA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C29CA" w:rsidRDefault="00F66319">
      <w:pPr>
        <w:spacing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5C29CA" w:rsidRDefault="0080116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tgtFrame="_blank" w:history="1">
        <w:r w:rsidR="00F6631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интерактивная доска </w:t>
        </w:r>
        <w:proofErr w:type="spellStart"/>
        <w:r w:rsidR="00F66319">
          <w:rPr>
            <w:rFonts w:ascii="Times New Roman" w:eastAsia="Times New Roman" w:hAnsi="Times New Roman"/>
            <w:sz w:val="28"/>
            <w:szCs w:val="28"/>
            <w:lang w:eastAsia="ru-RU"/>
          </w:rPr>
          <w:t>Smart</w:t>
        </w:r>
        <w:proofErr w:type="spellEnd"/>
      </w:hyperlink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ноутбук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цифровые световые микроскопы(15 шт.)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5C29CA" w:rsidRDefault="00F66319">
      <w:pPr>
        <w:pStyle w:val="Pa14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цифровая ла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боратория по экологии и физиологии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микропрепараты по ботанике, зоологии, анатомии  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предметные и покровные стёкла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инструктивные карточки (алгоритмы рекомендаций по выполнению заданий) </w:t>
      </w:r>
    </w:p>
    <w:p w:rsidR="005C29CA" w:rsidRDefault="00F66319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химические реактивы</w:t>
      </w:r>
    </w:p>
    <w:p w:rsidR="005C29CA" w:rsidRDefault="00F66319">
      <w:r>
        <w:rPr>
          <w:noProof/>
          <w:lang w:eastAsia="ru-RU"/>
        </w:rPr>
        <w:drawing>
          <wp:inline distT="0" distB="0" distL="0" distR="0">
            <wp:extent cx="5940425" cy="32969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20656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r>
        <w:rPr>
          <w:noProof/>
          <w:lang w:eastAsia="ru-RU"/>
        </w:rPr>
        <w:lastRenderedPageBreak/>
        <w:drawing>
          <wp:inline distT="0" distB="0" distL="0" distR="0">
            <wp:extent cx="5940425" cy="3448685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897880" cy="3425190"/>
            <wp:effectExtent l="19050" t="0" r="728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7181" cy="342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1863725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4060190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учебного (тематического) плана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Введение. Знакомство с программой «В гармонии с природой. </w:t>
      </w:r>
      <w:proofErr w:type="spellStart"/>
      <w:r>
        <w:rPr>
          <w:b/>
          <w:bCs/>
          <w:sz w:val="28"/>
          <w:szCs w:val="28"/>
        </w:rPr>
        <w:t>Биоквантум</w:t>
      </w:r>
      <w:proofErr w:type="spellEnd"/>
      <w:r>
        <w:rPr>
          <w:b/>
          <w:bCs/>
          <w:sz w:val="28"/>
          <w:szCs w:val="28"/>
        </w:rPr>
        <w:t xml:space="preserve">». Инструктаж по технике безопасности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Биология – активно развивающаяся отрасль современной науки. Взгляд в будущее. Задачи и план работы. Инструктаж по технике безопасности. </w:t>
      </w:r>
    </w:p>
    <w:p w:rsidR="005C29CA" w:rsidRDefault="00F6631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Биологические науки и профессии </w:t>
      </w:r>
    </w:p>
    <w:p w:rsidR="005C29CA" w:rsidRDefault="00F66319">
      <w:pPr>
        <w:pStyle w:val="Default"/>
        <w:rPr>
          <w:rFonts w:ascii="Calibri" w:hAnsi="Calibri" w:cs="Calibri"/>
          <w:sz w:val="23"/>
          <w:szCs w:val="23"/>
        </w:rPr>
      </w:pPr>
      <w:r>
        <w:rPr>
          <w:b/>
          <w:bCs/>
          <w:sz w:val="28"/>
          <w:szCs w:val="28"/>
        </w:rPr>
        <w:t xml:space="preserve">Тема 1.1. Биологические науки </w:t>
      </w:r>
    </w:p>
    <w:p w:rsidR="005C29CA" w:rsidRDefault="00F66319">
      <w:pPr>
        <w:tabs>
          <w:tab w:val="left" w:pos="144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 xml:space="preserve">Биология как наука о живой природе. Сущность жизни и свойства живого. Задачи и перспективные направления современной биологии. Методы исследования в биологии: наблюдение невооруженным глазом или с использованием оптических и иных приборов, визуализация живых структур и процессов, недоступных для прямого наблюдения.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Навыки наблюдения с использованием оптических приборов: работа с лупой, микроскопом. Практикум с простейшими биологическими моделями.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1.2. Все профессии важны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Биология: области профессиональной деятельности. Атлас новых профессий. Науки, изучающие жизнь на онтогенетическом (организменном) уровне: морфология и анатомия, физиология, биология развития, аутэкология, генетика, гигиена. Науки, изучающие жизнь на популяционно-видовом уровне: популяционная биология, генетика популяций, теория </w:t>
      </w:r>
      <w:r>
        <w:rPr>
          <w:color w:val="auto"/>
          <w:sz w:val="28"/>
          <w:szCs w:val="28"/>
        </w:rPr>
        <w:lastRenderedPageBreak/>
        <w:t xml:space="preserve">эволюции. Науки, изучающие жизнь на </w:t>
      </w:r>
      <w:proofErr w:type="spellStart"/>
      <w:r>
        <w:rPr>
          <w:color w:val="auto"/>
          <w:sz w:val="28"/>
          <w:szCs w:val="28"/>
        </w:rPr>
        <w:t>экосистемном</w:t>
      </w:r>
      <w:proofErr w:type="spellEnd"/>
      <w:r>
        <w:rPr>
          <w:color w:val="auto"/>
          <w:sz w:val="28"/>
          <w:szCs w:val="28"/>
        </w:rPr>
        <w:t xml:space="preserve"> уровне: экология, биогеоценология, учение о биосфере, космическая биология, география.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Деловая игра.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2. Современная ботаника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2.1. Клеточное строение растений. Лист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Клеточное строение растений. Лист. Листорасположение. Эпидермис листа. Устьица и их значение в жизни растения. Чечевички. Транспирация и гуттация.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Строение растительной клетки (микропрепараты растительных клеток, кожица лука, выращенная культура плесневого гриба </w:t>
      </w:r>
      <w:proofErr w:type="spellStart"/>
      <w:r>
        <w:rPr>
          <w:color w:val="auto"/>
          <w:sz w:val="28"/>
          <w:szCs w:val="28"/>
        </w:rPr>
        <w:t>пеницилла</w:t>
      </w:r>
      <w:proofErr w:type="spellEnd"/>
      <w:r>
        <w:rPr>
          <w:color w:val="auto"/>
          <w:sz w:val="28"/>
          <w:szCs w:val="28"/>
        </w:rPr>
        <w:t xml:space="preserve"> или </w:t>
      </w:r>
      <w:proofErr w:type="spellStart"/>
      <w:r>
        <w:rPr>
          <w:color w:val="auto"/>
          <w:sz w:val="28"/>
          <w:szCs w:val="28"/>
        </w:rPr>
        <w:t>мукора</w:t>
      </w:r>
      <w:proofErr w:type="spellEnd"/>
      <w:r>
        <w:rPr>
          <w:color w:val="auto"/>
          <w:sz w:val="28"/>
          <w:szCs w:val="28"/>
        </w:rPr>
        <w:t xml:space="preserve">, плоды рябины, клубень картофеля). Наблюдение за </w:t>
      </w:r>
      <w:proofErr w:type="spellStart"/>
      <w:r>
        <w:rPr>
          <w:color w:val="auto"/>
          <w:sz w:val="28"/>
          <w:szCs w:val="28"/>
        </w:rPr>
        <w:t>устьичными</w:t>
      </w:r>
      <w:proofErr w:type="spellEnd"/>
      <w:r>
        <w:rPr>
          <w:color w:val="auto"/>
          <w:sz w:val="28"/>
          <w:szCs w:val="28"/>
        </w:rPr>
        <w:t xml:space="preserve"> движениями под микроскопом. Испарение воды листьями.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2.2. Растительные ткани. Стебель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Растительные ткани, строение и функции. Покровные и механические ткани растений. Проводящие ткани растений. Стебель. Типы стеблей.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Наблюдение за передвижением воды по стеблю.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Тема 2.3. Растительные пигменты. Фотосинтез </w:t>
      </w:r>
      <w:r>
        <w:rPr>
          <w:rFonts w:ascii="Calibri" w:hAnsi="Calibri" w:cs="Calibri"/>
          <w:color w:val="auto"/>
          <w:sz w:val="23"/>
          <w:szCs w:val="23"/>
        </w:rPr>
        <w:t xml:space="preserve">12 </w:t>
      </w:r>
    </w:p>
    <w:p w:rsidR="005C29CA" w:rsidRDefault="00F66319">
      <w:pPr>
        <w:tabs>
          <w:tab w:val="left" w:pos="1796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Растительные пигменты. Хлорофилл. </w:t>
      </w:r>
      <w:proofErr w:type="spellStart"/>
      <w:r>
        <w:rPr>
          <w:sz w:val="28"/>
          <w:szCs w:val="28"/>
        </w:rPr>
        <w:t>Каротиноиды</w:t>
      </w:r>
      <w:proofErr w:type="spellEnd"/>
      <w:r>
        <w:rPr>
          <w:sz w:val="28"/>
          <w:szCs w:val="28"/>
        </w:rPr>
        <w:t xml:space="preserve">. Антоцианы. Клеточные структуры, связанные с фотосинтезом. Фотосинтез и его природа.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Образования органического вещества (крахмала) в листьях на свету. Влияние на фотосинтез условий среды. Получение хлорофилла. Получение антоцианов.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2.4. Корень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Корень. Особенности строения в связи с выполняемой функцией. Типы корневых систем. Рост корня.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Поднятие воды в растении по сосудам. Фототропизм. Геотропизм. Влияние различных концентраций гетероауксина на рост корней.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2.5. Цветок. Семя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Цветок. Строение цветка. Опыление. Виды опыления. Приспособления к опылению. Пыльца. Семя, его строение и функции. Классификация семян. Фитогормоны. Эфирные масла. Алкалоиды.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Выделение эфирных масел цитрусовых.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3. Микрокосм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3.1. Микробиология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Предмет и задачи микробиологии. Микроорганизмы. Систематика и номенклатура микроорганизмов. Основные разделы микробиологии: общая, техническая, сельскохозяйственная, ветеринарная, медицинская, санитарная. Методы и цели микробиологии.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Техника безопасности при работе в биологической лаборатории по направлению «Микробиология». Чтение микропрепаратов. Изготовление простейших микропрепаратов.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3.2. Питательные среды и методы выделения чистых культур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Теория. </w:t>
      </w:r>
      <w:r>
        <w:rPr>
          <w:color w:val="auto"/>
          <w:sz w:val="28"/>
          <w:szCs w:val="28"/>
        </w:rPr>
        <w:t xml:space="preserve">Питательные среды. Классификация микробиологических питательных сред: среды определенного и неопределенного состава; натуральные, полусинтетические и синтетические; основные, диагностические, элективные; плотные, полужидкие, жидкие, сухие, сыпучие. Требования, предъявляемые к средам. Приготовление сред. Методы посевов.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Методы фиксации и окрашивания. Состав питательной смеси. Получение элективных культур (сенная палочка </w:t>
      </w:r>
      <w:proofErr w:type="spellStart"/>
      <w:r>
        <w:rPr>
          <w:color w:val="auto"/>
          <w:sz w:val="28"/>
          <w:szCs w:val="28"/>
        </w:rPr>
        <w:t>Bacillus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subtilis</w:t>
      </w:r>
      <w:proofErr w:type="spellEnd"/>
      <w:r>
        <w:rPr>
          <w:color w:val="auto"/>
          <w:sz w:val="28"/>
          <w:szCs w:val="28"/>
        </w:rPr>
        <w:t xml:space="preserve">). </w:t>
      </w:r>
    </w:p>
    <w:p w:rsidR="005C29CA" w:rsidRPr="00B1700D" w:rsidRDefault="00F66319" w:rsidP="00F66319">
      <w:pPr>
        <w:pStyle w:val="Default"/>
        <w:keepNext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>Тема 3.3. Основы санитарно- бактериологического анализа</w:t>
      </w:r>
    </w:p>
    <w:p w:rsidR="005C29CA" w:rsidRDefault="00F66319" w:rsidP="00F66319">
      <w:pPr>
        <w:pStyle w:val="Default"/>
        <w:keepNext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Понятие о санитарно-показательных микроорганизмах. Косвенные показатели загрязнения. Принципы санитарно-микробиологических исследований.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3.4. Микрофлора воздуха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Микрофлора атмосферного воздуха. Микрофлора воздуха закрытых помещений. Исследование воздуха. Этапы санитарно-микробиологического исследования воздуха: отбор проб; обработка, транспортировка, хранение проб, получение концентрата микроорганизмов; бактериологический посев, культивирование микроорганизмов; идентификация выделенной культуры (определение патогенных и санитарно-показательных микроорганизмов, ОМЧ).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Количественный анализ микроорганизмов воздуха.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3.5. Микрофлора воды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Санитарно-микробиологическое исследование воды. Исследование воды. Требования к микробиологической чистоте воды. Определение общего микробного числа.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Анализ микрофлоры воды из различных источников. Определение общего микробного числа.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3.6. Микрофлора почвы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Теория</w:t>
      </w:r>
      <w:r>
        <w:rPr>
          <w:color w:val="auto"/>
          <w:sz w:val="28"/>
          <w:szCs w:val="28"/>
        </w:rPr>
        <w:t xml:space="preserve">. Санитарно-микробиологическое исследование почвы. Патогенные для человека микроорганизмы почвы. Исследование почвы. Санитарно-показательные микроорганизмы почвы. Определение ОМЧ почвы.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Выделение и количественный учет микроорганизмов почвы методом прямого счета С.Н. Виноградского.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3.7. Микрофлора человека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Микрофлора организма человека. Функции нормальной микрофлоры. Микрофлора кожи. Основные представители микрофлоры кожи. Микрофлора верхних дыхательных путей. Качественный и количественный состав микроорганизмов различных отделов пищеварительного тракта. Дисбактериоз. Функции нормальной микрофлоры кишечника.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Анализ микрофлоры слизистой оболочки полости рта и зубного налета, кожных покровов. </w:t>
      </w:r>
    </w:p>
    <w:p w:rsidR="005C29CA" w:rsidRDefault="00F66319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Тема 3.8. Микрофлора пищевых продуктов </w:t>
      </w:r>
    </w:p>
    <w:p w:rsidR="005C29CA" w:rsidRDefault="005C29CA">
      <w:pPr>
        <w:pStyle w:val="Default"/>
        <w:rPr>
          <w:color w:val="auto"/>
        </w:rPr>
      </w:pPr>
    </w:p>
    <w:p w:rsidR="005C29CA" w:rsidRDefault="00F66319">
      <w:pPr>
        <w:pStyle w:val="Default"/>
        <w:pageBreakBefore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Теория. </w:t>
      </w:r>
      <w:r>
        <w:rPr>
          <w:color w:val="auto"/>
          <w:sz w:val="28"/>
          <w:szCs w:val="28"/>
        </w:rPr>
        <w:t xml:space="preserve">Санитарно-микробиологическое исследование пищевых продуктов. Специфическая и неспецифическая микрофлора пищевых продуктов. Исследование пищевых продуктов. Санитарно- микробиологическое исследование молока и молочных продуктов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Получение чистых культур бактерий. Микрофлора пищевых продуктов. Определение специфической микрофлоры кисломолочных продуктов.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4. Анатомия, морфология и физиология человека и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4.1. Ткани, органы, системы органов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Типы тканей многоклеточных животных: покровные (эпителиальные), соединительные, мышечные и нервная ткани. Органы и системы органов организма: опорно-двигательная, дыхательная, пищеварительная, кровеносная, выделительная, половая, нервная системы.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Особенности строения и основные представители ракообразных; строение насекомых на примере таракана. Строение костной рыбы. Строение крысы. Особенности строения мозгового и лицевого отделов черепа. Изучение внешнего вида отдельных костей.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Темы 4.2. Процессы жизнедеятельности организмов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Жизнедеятельность – это основа существования организмов. Процессы жизнедеятельности. Питание. движение, размножение, рост, развитие, наследственность, изменчивость. Обмен веществ.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Определение силы мышечного сокращения (динамометрия). Система кровообращения. Функциональные пробы. Определение кровенаполнения капилляров ногтевого ложа. Рефлексы мозжечка, продолговатого и среднего мозга. Выявление ведущего типа памяти. Оценка объема кратковременной памяти.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4.3. Регуляция процессов жизнедеятельности </w:t>
      </w:r>
    </w:p>
    <w:p w:rsidR="00245E5C" w:rsidRDefault="00F66319" w:rsidP="00245E5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Гомеостаз. Организм как целостная система. Свойства организма как единого целого. Системные принципы регуляции физиологических функций. Адаптация организма к условиям среды. Регуляция процессов жизнедеятельности у животных и человека. </w:t>
      </w:r>
    </w:p>
    <w:p w:rsidR="005C29CA" w:rsidRDefault="00F66319" w:rsidP="00245E5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Каталитическая активность ферментов в живых тканях. Действие ферментов слюны на крахмал.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4.4. Жизненные циклы организмов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Жизненные циклы организмов. Размножение как характерный признак живого. Формы размножения организмов. Сравнительная характеристика бесполого и полового размножения.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Изучение стадий развития животных и определение их возраста.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4.5. Влияние окружающей среды на работу органов и систем органов человека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Факторы, которые влияют на организм человека. Природные факторы. Социальные факторы.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Влияние окружающей среды на работу органов и систем органов человека. Оценка подготовленности организма к занятиям физической культурой. Реакция сердечно-сосудистой системы на физическую нагрузку. </w:t>
      </w:r>
      <w:r>
        <w:rPr>
          <w:color w:val="auto"/>
          <w:sz w:val="28"/>
          <w:szCs w:val="28"/>
        </w:rPr>
        <w:lastRenderedPageBreak/>
        <w:t xml:space="preserve">Воздействие шума на остроту слуха. Оценка суточных изменений некоторых физиологических показателей (температура, частота пульса).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5. Космобиология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5.1. Факторы космического пространства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Факторы космического пространства и их влияние на организмы живых существ, жизнедеятельность всех живых систем в условиях космоса или летательных аппаратов.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5.2. Развитие жизни на Земле при участии космоса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Развитие жизни на нашей планете при участии космоса, эволюция живых систем и вероятность существования биомассы вне пределов нашей планеты.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Возможности построения замкнутых систем и создания в них настоящих жизненных условий для комфортного развития и роста организмов в космическом пространстве.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6. Этология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6.1. Механизм, виды, формы и системы поведения животных </w:t>
      </w:r>
    </w:p>
    <w:p w:rsidR="00245E5C" w:rsidRDefault="00F66319" w:rsidP="00245E5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Механизм, виды, формы и системы поведения. Врожденное поведение и инстинкты – основа жизни животных. Таксисы. Инстинкт. Рефлекс. Обучение. Запечатление. </w:t>
      </w:r>
    </w:p>
    <w:p w:rsidR="005C29CA" w:rsidRDefault="00F66319" w:rsidP="00245E5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Опознавание нового объекта. Тест распознавания объектов. Наблюдение за передвижением животных.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6.2. Условный рефлекс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Условный рефлекс. Инструментальный условный рефлекс. Метод проб и ошибок. Подражание. </w:t>
      </w:r>
      <w:proofErr w:type="spellStart"/>
      <w:r>
        <w:rPr>
          <w:color w:val="auto"/>
          <w:sz w:val="28"/>
          <w:szCs w:val="28"/>
        </w:rPr>
        <w:t>Инсайт</w:t>
      </w:r>
      <w:proofErr w:type="spellEnd"/>
      <w:r>
        <w:rPr>
          <w:color w:val="auto"/>
          <w:sz w:val="28"/>
          <w:szCs w:val="28"/>
        </w:rPr>
        <w:t xml:space="preserve">. Мышление.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Обучение в крестообразном лабиринте. Водный тест Морриса. Латентное обучение. Обучение «Выбора по образцу». Тест распознавания объектов. Тест на моторность и моторно-двигательные реакции.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6.3. Формирование поведения животных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Основные составляющие поведения. Поведенческий акт. Сложные интеграции поведения. Общие биологические формы поведения: пищевая, оборонительная, половая, родительская; поведение потомства по отношению к родителям.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Выявление поведенческих реакций животных на факторы внешней среды.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7. </w:t>
      </w:r>
      <w:proofErr w:type="spellStart"/>
      <w:r>
        <w:rPr>
          <w:b/>
          <w:bCs/>
          <w:color w:val="auto"/>
          <w:sz w:val="28"/>
          <w:szCs w:val="28"/>
        </w:rPr>
        <w:t>Полифокусное</w:t>
      </w:r>
      <w:proofErr w:type="spellEnd"/>
      <w:r>
        <w:rPr>
          <w:b/>
          <w:bCs/>
          <w:color w:val="auto"/>
          <w:sz w:val="28"/>
          <w:szCs w:val="28"/>
        </w:rPr>
        <w:t xml:space="preserve"> видение организма. Организм как элемент экосистемы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7.1. Изучение организма на примере </w:t>
      </w:r>
      <w:proofErr w:type="spellStart"/>
      <w:r>
        <w:rPr>
          <w:b/>
          <w:bCs/>
          <w:color w:val="auto"/>
          <w:sz w:val="28"/>
          <w:szCs w:val="28"/>
        </w:rPr>
        <w:t>Ahatina</w:t>
      </w:r>
      <w:proofErr w:type="spellEnd"/>
      <w:r>
        <w:rPr>
          <w:b/>
          <w:bCs/>
          <w:color w:val="auto"/>
          <w:sz w:val="28"/>
          <w:szCs w:val="28"/>
        </w:rPr>
        <w:t xml:space="preserve">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Наблюдение, поведенческий опыт и эксперимент, измерения (прямые, опосредованные и косвенные), статистическая обработка, физиологические опыты и эксперименты, токсикологические исследования. Структура террариума.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Подбор инструментов и </w:t>
      </w:r>
      <w:proofErr w:type="spellStart"/>
      <w:r>
        <w:rPr>
          <w:color w:val="auto"/>
          <w:sz w:val="28"/>
          <w:szCs w:val="28"/>
        </w:rPr>
        <w:t>расходников</w:t>
      </w:r>
      <w:proofErr w:type="spellEnd"/>
      <w:r>
        <w:rPr>
          <w:color w:val="auto"/>
          <w:sz w:val="28"/>
          <w:szCs w:val="28"/>
        </w:rPr>
        <w:t xml:space="preserve">. Запуск террариума.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7.2. Изучение организма на примере традесканции. Загрузка </w:t>
      </w:r>
      <w:proofErr w:type="spellStart"/>
      <w:r>
        <w:rPr>
          <w:b/>
          <w:bCs/>
          <w:color w:val="auto"/>
          <w:sz w:val="28"/>
          <w:szCs w:val="28"/>
        </w:rPr>
        <w:t>флорариума</w:t>
      </w:r>
      <w:proofErr w:type="spellEnd"/>
      <w:r>
        <w:rPr>
          <w:b/>
          <w:bCs/>
          <w:color w:val="auto"/>
          <w:sz w:val="28"/>
          <w:szCs w:val="28"/>
        </w:rPr>
        <w:t xml:space="preserve">. Гидропоника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Теория</w:t>
      </w:r>
      <w:r>
        <w:rPr>
          <w:color w:val="auto"/>
          <w:sz w:val="28"/>
          <w:szCs w:val="28"/>
        </w:rPr>
        <w:t xml:space="preserve">. Основные представители флоры. Классификация. Наблюдение. Зарисовка объектов. Презентация вариантов </w:t>
      </w:r>
      <w:proofErr w:type="spellStart"/>
      <w:r>
        <w:rPr>
          <w:color w:val="auto"/>
          <w:sz w:val="28"/>
          <w:szCs w:val="28"/>
        </w:rPr>
        <w:t>флорариумов</w:t>
      </w:r>
      <w:proofErr w:type="spellEnd"/>
      <w:r>
        <w:rPr>
          <w:color w:val="auto"/>
          <w:sz w:val="28"/>
          <w:szCs w:val="28"/>
        </w:rPr>
        <w:t xml:space="preserve"> и их значения в интерьере, в качестве подарков и </w:t>
      </w:r>
      <w:proofErr w:type="spellStart"/>
      <w:r>
        <w:rPr>
          <w:color w:val="auto"/>
          <w:sz w:val="28"/>
          <w:szCs w:val="28"/>
        </w:rPr>
        <w:t>микролабораторий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Знакомство с инструментарием и общими принципами работы. Создание композиции.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8. Организм как экосистема. Введение в эксперимент </w:t>
      </w:r>
    </w:p>
    <w:p w:rsidR="00245E5C" w:rsidRDefault="00F66319" w:rsidP="00245E5C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8.1. Биомониторинг </w:t>
      </w:r>
    </w:p>
    <w:p w:rsidR="005C29CA" w:rsidRDefault="00F66319" w:rsidP="00245E5C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Биологический анализ водоемов. Биологическая индикация водоемов. Определение концентрации веществ в воде.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Определение содержания в воде железа с использованием прибора фотометра. Определение загрязненности воды по содержанию в ней азотосодержащих веществ (аммиак, нитриты, нитраты) с использованием фотометра.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Тема 8.2. Лабораторный химический анализ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Теория. </w:t>
      </w:r>
      <w:r>
        <w:rPr>
          <w:color w:val="auto"/>
          <w:sz w:val="28"/>
          <w:szCs w:val="28"/>
        </w:rPr>
        <w:t xml:space="preserve">Химия в пищевой промышленности. Определение водородного показателя. Органолептическое исследование вкуса. Определение антоцианов. Определение </w:t>
      </w:r>
      <w:proofErr w:type="spellStart"/>
      <w:r>
        <w:rPr>
          <w:color w:val="auto"/>
          <w:sz w:val="28"/>
          <w:szCs w:val="28"/>
        </w:rPr>
        <w:t>каротиноидов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Практика</w:t>
      </w:r>
      <w:r>
        <w:rPr>
          <w:color w:val="auto"/>
          <w:sz w:val="28"/>
          <w:szCs w:val="28"/>
        </w:rPr>
        <w:t xml:space="preserve">. Определение качественного состава шоколада. Органолептическая оценка шоколада. Определение присутствия посторонних примесей в шоколаде.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Раздел 9. Подведение итогов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Практика. </w:t>
      </w:r>
      <w:r>
        <w:rPr>
          <w:color w:val="auto"/>
          <w:sz w:val="28"/>
          <w:szCs w:val="28"/>
        </w:rPr>
        <w:t xml:space="preserve">Работа с итоговым исследовательским проектом и его защита.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ФОРМЫ КОНТРОЛЯ И ОЦЕНОЧНЫЕ МАТЕРИАЛЫ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Виды контроля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течение учебного года педагог осуществляет контроль за деятельностью обучающихся и усвоением ими знаний, умений и приобретением навыков. С этой целью используются разнообразные виды контроля: </w:t>
      </w:r>
    </w:p>
    <w:p w:rsidR="005C29CA" w:rsidRDefault="00245E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66319">
        <w:rPr>
          <w:color w:val="auto"/>
          <w:sz w:val="28"/>
          <w:szCs w:val="28"/>
        </w:rPr>
        <w:t xml:space="preserve"> входной контроль проводится в начале учебного года для определения уровня знаний и </w:t>
      </w:r>
      <w:proofErr w:type="gramStart"/>
      <w:r w:rsidR="00F66319">
        <w:rPr>
          <w:color w:val="auto"/>
          <w:sz w:val="28"/>
          <w:szCs w:val="28"/>
        </w:rPr>
        <w:t>умений</w:t>
      </w:r>
      <w:proofErr w:type="gramEnd"/>
      <w:r w:rsidR="00F66319">
        <w:rPr>
          <w:color w:val="auto"/>
          <w:sz w:val="28"/>
          <w:szCs w:val="28"/>
        </w:rPr>
        <w:t xml:space="preserve"> обучающихся на начало обучения по Программе; </w:t>
      </w:r>
    </w:p>
    <w:p w:rsidR="005C29CA" w:rsidRDefault="00245E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66319">
        <w:rPr>
          <w:color w:val="auto"/>
          <w:sz w:val="28"/>
          <w:szCs w:val="28"/>
        </w:rPr>
        <w:t xml:space="preserve"> текущий контроль ведется на каждом занятии в форме педагогического наблюдения за правильностью выполнения практической работы; </w:t>
      </w:r>
    </w:p>
    <w:p w:rsidR="005C29CA" w:rsidRDefault="00245E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66319">
        <w:rPr>
          <w:color w:val="auto"/>
          <w:sz w:val="28"/>
          <w:szCs w:val="28"/>
        </w:rPr>
        <w:t xml:space="preserve"> промежуточный контроль проводится в форме выполнения самостоятельной или творческой работы; </w:t>
      </w:r>
    </w:p>
    <w:p w:rsidR="005C29CA" w:rsidRDefault="00245E5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F66319">
        <w:rPr>
          <w:color w:val="auto"/>
          <w:sz w:val="28"/>
          <w:szCs w:val="28"/>
        </w:rPr>
        <w:t xml:space="preserve"> итоговой формой отчетности является защита собственного реализованного проекта.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ОРГАНИЗАЦИОННО-ПЕДАГОГИЧЕСКИЕ УСЛОВИЯ РЕАЛИЗАЦИИ ПРОГРАММЫ </w:t>
      </w:r>
    </w:p>
    <w:p w:rsidR="005C29CA" w:rsidRDefault="00F66319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Методическое обеспечение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реализации Программы основными видами деятельности являются: информационно-рецептивная, репродуктивная, частично-поисковая, проектная и творческая.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Информационно-рецептивная деятельность </w:t>
      </w:r>
      <w:r>
        <w:rPr>
          <w:color w:val="auto"/>
          <w:sz w:val="28"/>
          <w:szCs w:val="28"/>
        </w:rPr>
        <w:t xml:space="preserve">обучающихся предусматривает освоение теоретической информации через рассказ педагога, </w:t>
      </w:r>
      <w:r>
        <w:rPr>
          <w:color w:val="auto"/>
          <w:sz w:val="28"/>
          <w:szCs w:val="28"/>
        </w:rPr>
        <w:lastRenderedPageBreak/>
        <w:t xml:space="preserve">сопровождающийся презентацией и демонстрациями, беседу, самостоятельную работу с литературой и Интернет.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Репродуктивная деятельность </w:t>
      </w:r>
      <w:r>
        <w:rPr>
          <w:color w:val="auto"/>
          <w:sz w:val="28"/>
          <w:szCs w:val="28"/>
        </w:rPr>
        <w:t xml:space="preserve">обучающихся направлена на овладение ими умениями и навыками через выполнение практико-ориентированных заданий по заданному образцу.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Частично-поисковая деятельность </w:t>
      </w:r>
      <w:r>
        <w:rPr>
          <w:color w:val="auto"/>
          <w:sz w:val="28"/>
          <w:szCs w:val="28"/>
        </w:rPr>
        <w:t xml:space="preserve">обучающихся включает овладение ими умениями и навыками через выполнение практико-ориентированных заданий в измененной ситуации.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Проектная и творческая деятельность </w:t>
      </w:r>
      <w:r>
        <w:rPr>
          <w:color w:val="auto"/>
          <w:sz w:val="28"/>
          <w:szCs w:val="28"/>
        </w:rPr>
        <w:t xml:space="preserve">предполагает самостоятельную или почти самостоятельную работу обучающихся при выполнении проектов.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Взаимосвязь этих видов деятельности создает условия для формирования научного мышления у детей через исследовательскую деятельность и способствует первичной профессионализации обучающихся.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Условия реализации Программы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Реализация Программы предполагает дистанционные формы обучения.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Управление ходом деятельности обучающихся осуществляется посредством перекрестных гиперссылок, взаимодействие – через программу </w:t>
      </w:r>
      <w:proofErr w:type="spellStart"/>
      <w:r>
        <w:rPr>
          <w:color w:val="auto"/>
          <w:sz w:val="28"/>
          <w:szCs w:val="28"/>
        </w:rPr>
        <w:t>Skype</w:t>
      </w:r>
      <w:proofErr w:type="spellEnd"/>
      <w:r>
        <w:rPr>
          <w:color w:val="auto"/>
          <w:sz w:val="28"/>
          <w:szCs w:val="28"/>
        </w:rPr>
        <w:t xml:space="preserve">. Контроль деятельности обучающихся в онлайн-режиме осуществляется с помощью общего доступа через </w:t>
      </w:r>
      <w:proofErr w:type="spellStart"/>
      <w:r>
        <w:rPr>
          <w:color w:val="auto"/>
          <w:sz w:val="28"/>
          <w:szCs w:val="28"/>
        </w:rPr>
        <w:t>Skype</w:t>
      </w:r>
      <w:proofErr w:type="spellEnd"/>
      <w:r>
        <w:rPr>
          <w:color w:val="auto"/>
          <w:sz w:val="28"/>
          <w:szCs w:val="28"/>
        </w:rPr>
        <w:t xml:space="preserve">. Показ и контроль осуществляется через веб-камеры.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Развитию познавательной активности и творческих способностей обучающихся способствует следующая организация обучения: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Каждое занятие включает в себя иллюстрированное изложение теоретического материала с демонстрацией примеров. Практические работы проверяются и рецензируется педагогом.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Теоретические занятия предполагают: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лекционные формы (материал выкладывается в сети);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уроки-беседы;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демонстрационные формы и др.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Практические занятия предполагают: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самостоятельную работу обучающихся;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работу с лекционными материалами и дополнительными источниками информации;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3"/>
          <w:szCs w:val="23"/>
        </w:rPr>
        <w:t xml:space="preserve"> </w:t>
      </w:r>
      <w:r>
        <w:rPr>
          <w:color w:val="auto"/>
          <w:sz w:val="28"/>
          <w:szCs w:val="28"/>
        </w:rPr>
        <w:t xml:space="preserve">индивидуальное консультирование;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подготовку и защиту индивидуальных проектов. </w:t>
      </w:r>
    </w:p>
    <w:p w:rsidR="005C29CA" w:rsidRDefault="005C29CA">
      <w:pPr>
        <w:pStyle w:val="Default"/>
        <w:rPr>
          <w:color w:val="auto"/>
          <w:sz w:val="28"/>
          <w:szCs w:val="28"/>
        </w:rPr>
      </w:pP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Кадровое обеспечение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 дополнительного образования.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Материально-техническое обеспечение </w:t>
      </w:r>
    </w:p>
    <w:p w:rsidR="005C29CA" w:rsidRDefault="00F6631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реализации Программы необходимо предоставить каждому обучающемуся и педагогическому работнику свободный доступ к средствам информационных и коммуникационных технологий. Одинаковые требования предъявляются как к компьютеру обучающегося, так и к компьютеру педагогического работника. </w:t>
      </w:r>
    </w:p>
    <w:p w:rsidR="005C29CA" w:rsidRPr="00801163" w:rsidRDefault="00F66319">
      <w:pPr>
        <w:pStyle w:val="Default"/>
        <w:jc w:val="both"/>
        <w:rPr>
          <w:color w:val="auto"/>
          <w:sz w:val="28"/>
          <w:szCs w:val="28"/>
        </w:rPr>
      </w:pPr>
      <w:r w:rsidRPr="00801163">
        <w:rPr>
          <w:color w:val="auto"/>
          <w:sz w:val="28"/>
          <w:szCs w:val="28"/>
        </w:rPr>
        <w:lastRenderedPageBreak/>
        <w:t xml:space="preserve">Предпочтительная конфигурация технических и программных средств включает: </w:t>
      </w:r>
    </w:p>
    <w:p w:rsidR="00801163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 компьютеры для обучающихся ОС </w:t>
      </w:r>
      <w:proofErr w:type="spellStart"/>
      <w:r w:rsidRPr="00801163">
        <w:rPr>
          <w:rFonts w:ascii="Times New Roman" w:hAnsi="Times New Roman"/>
          <w:sz w:val="28"/>
          <w:szCs w:val="28"/>
        </w:rPr>
        <w:t>Windows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 7, 8.1, 10 с установленной программой </w:t>
      </w:r>
      <w:proofErr w:type="spellStart"/>
      <w:r w:rsidRPr="00801163">
        <w:rPr>
          <w:rFonts w:ascii="Times New Roman" w:hAnsi="Times New Roman"/>
          <w:sz w:val="28"/>
          <w:szCs w:val="28"/>
        </w:rPr>
        <w:t>Adobe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1163">
        <w:rPr>
          <w:rFonts w:ascii="Times New Roman" w:hAnsi="Times New Roman"/>
          <w:sz w:val="28"/>
          <w:szCs w:val="28"/>
        </w:rPr>
        <w:t>Photoshop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 (версия не ниже CS 4) (на каждый компьютер); наличие интернет-браузера и подключения к сети Интернет; наличие микрофона и динамиков (наушников); наличие документ-камеры, фото- и видеокамеры; программное обеспечение для видео-конференц-</w:t>
      </w:r>
      <w:proofErr w:type="gramStart"/>
      <w:r w:rsidRPr="00801163">
        <w:rPr>
          <w:rFonts w:ascii="Times New Roman" w:hAnsi="Times New Roman"/>
          <w:sz w:val="28"/>
          <w:szCs w:val="28"/>
        </w:rPr>
        <w:t>связи;  программное</w:t>
      </w:r>
      <w:proofErr w:type="gramEnd"/>
      <w:r w:rsidRPr="00801163">
        <w:rPr>
          <w:rFonts w:ascii="Times New Roman" w:hAnsi="Times New Roman"/>
          <w:sz w:val="28"/>
          <w:szCs w:val="28"/>
        </w:rPr>
        <w:t xml:space="preserve"> обеспечение, в том числе веб-сервисы (электронная почта, форум и т. п.). В состав программно-аппаратных комплексов должно быть включено (установлено) программное обеспечение, необходимое для осуществления учебного процесса:  общего назначения (операционная система (операционные системы), офисные приложения, средства обеспечения информационной безопасности, архиваторы, графический, видео- и </w:t>
      </w:r>
      <w:proofErr w:type="spellStart"/>
      <w:r w:rsidRPr="00801163">
        <w:rPr>
          <w:rFonts w:ascii="Times New Roman" w:hAnsi="Times New Roman"/>
          <w:sz w:val="28"/>
          <w:szCs w:val="28"/>
        </w:rPr>
        <w:t>аудиоредакторы</w:t>
      </w:r>
      <w:proofErr w:type="spellEnd"/>
      <w:r w:rsidRPr="00801163">
        <w:rPr>
          <w:rFonts w:ascii="Times New Roman" w:hAnsi="Times New Roman"/>
          <w:sz w:val="28"/>
          <w:szCs w:val="28"/>
        </w:rPr>
        <w:t>, веб-сервисы (электронная почта, форум и т. п.);  учебного назначения (интерактивные среды, творческие виртуальные среды и другие);  системы управления обучением для создания учебных материалов, проведения занятий и контроля, фиксации результатов обучения (например, система «</w:t>
      </w:r>
      <w:proofErr w:type="spellStart"/>
      <w:r w:rsidRPr="00801163">
        <w:rPr>
          <w:rFonts w:ascii="Times New Roman" w:hAnsi="Times New Roman"/>
          <w:sz w:val="28"/>
          <w:szCs w:val="28"/>
        </w:rPr>
        <w:t>Moodle</w:t>
      </w:r>
      <w:proofErr w:type="spellEnd"/>
      <w:r w:rsidRPr="00801163">
        <w:rPr>
          <w:rFonts w:ascii="Times New Roman" w:hAnsi="Times New Roman"/>
          <w:sz w:val="28"/>
          <w:szCs w:val="28"/>
        </w:rPr>
        <w:t>»). Рабочее место педагогического работника рекомендуется оснащать интерактивной доской с проектором. Также могут использоваться принтер, сканер (или многофункциональное устройство). Для обучения по Программе обучающиеся должны иметь первоначальны</w:t>
      </w:r>
      <w:r w:rsidR="00801163" w:rsidRPr="00801163">
        <w:rPr>
          <w:rFonts w:ascii="Times New Roman" w:hAnsi="Times New Roman"/>
          <w:sz w:val="28"/>
          <w:szCs w:val="28"/>
        </w:rPr>
        <w:t xml:space="preserve">е навыки работы на компьютере: </w:t>
      </w:r>
      <w:r w:rsidRPr="00801163">
        <w:rPr>
          <w:rFonts w:ascii="Times New Roman" w:hAnsi="Times New Roman"/>
          <w:sz w:val="28"/>
          <w:szCs w:val="28"/>
        </w:rPr>
        <w:t xml:space="preserve">-уметь отправлять и получать электронную почту; - уметь запускать и выполнять базовые операции в интернет-браузере; уметь сохранять и открывать на локальном компьютере текстовые, графические, видеофайлы; уметь пользоваться программой онлайн-общения </w:t>
      </w:r>
      <w:proofErr w:type="spellStart"/>
      <w:r w:rsidRPr="00801163">
        <w:rPr>
          <w:rFonts w:ascii="Times New Roman" w:hAnsi="Times New Roman"/>
          <w:sz w:val="28"/>
          <w:szCs w:val="28"/>
        </w:rPr>
        <w:t>Skype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; </w:t>
      </w:r>
      <w:r w:rsidR="00801163" w:rsidRPr="00801163">
        <w:rPr>
          <w:rFonts w:ascii="Times New Roman" w:hAnsi="Times New Roman"/>
          <w:sz w:val="28"/>
          <w:szCs w:val="28"/>
        </w:rPr>
        <w:t xml:space="preserve">- </w:t>
      </w:r>
      <w:r w:rsidRPr="00801163">
        <w:rPr>
          <w:rFonts w:ascii="Times New Roman" w:hAnsi="Times New Roman"/>
          <w:sz w:val="28"/>
          <w:szCs w:val="28"/>
        </w:rPr>
        <w:t xml:space="preserve">уметь пользоваться программой удаленного управления/общего доступа </w:t>
      </w:r>
      <w:proofErr w:type="spellStart"/>
      <w:r w:rsidRPr="00801163">
        <w:rPr>
          <w:rFonts w:ascii="Times New Roman" w:hAnsi="Times New Roman"/>
          <w:sz w:val="28"/>
          <w:szCs w:val="28"/>
        </w:rPr>
        <w:t>TeamViewer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01163">
        <w:rPr>
          <w:rFonts w:ascii="Times New Roman" w:hAnsi="Times New Roman"/>
          <w:sz w:val="28"/>
          <w:szCs w:val="28"/>
        </w:rPr>
        <w:t>Join.Me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. В течение всего периода обучения в распоряжении обучающегося должен быть компьютер, подключенный к сети Интернет. </w:t>
      </w:r>
    </w:p>
    <w:p w:rsid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Оборудование, необходимое для выполнения практических заданий: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Нагревательная плита.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Мешалка магнитная.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Дистиллятор.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Ультразвуковая мойка.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Микроскоп цифровой.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lastRenderedPageBreak/>
        <w:t xml:space="preserve"> Система водоочистительная лабораторная.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Комплект контрольно-измерительных приборов (цифровая метеостанция, гигрометры психрометрические, термометр настенный, вискозиметр, ареометры, секундомеры, таймеры, микроскопы).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Термостат, с возможностью охлаждения-нагревания для пробирок.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Комплект бокового освещения для приподнятого крестообразного лабиринта.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Установка «приподнятый крестообразный лабиринт» для крыс.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Установка «приподнятый крестообразный лабиринт» для мышей.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Весы технические.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Морозильник для реактивов.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Центрифуга лабораторная многофункциональная с принадлежностями.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Баня-термостат водная.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Микроскоп биологический.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</w:t>
      </w:r>
      <w:proofErr w:type="spellStart"/>
      <w:r w:rsidRPr="00801163">
        <w:rPr>
          <w:rFonts w:ascii="Times New Roman" w:hAnsi="Times New Roman"/>
          <w:sz w:val="28"/>
          <w:szCs w:val="28"/>
        </w:rPr>
        <w:t>Видеоокуляр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Стереомикроскоп.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</w:t>
      </w:r>
      <w:proofErr w:type="spellStart"/>
      <w:r w:rsidRPr="00801163">
        <w:rPr>
          <w:rFonts w:ascii="Times New Roman" w:hAnsi="Times New Roman"/>
          <w:sz w:val="28"/>
          <w:szCs w:val="28"/>
        </w:rPr>
        <w:t>Бинокуляр</w:t>
      </w:r>
      <w:proofErr w:type="spellEnd"/>
      <w:r w:rsidRPr="00801163">
        <w:rPr>
          <w:rFonts w:ascii="Times New Roman" w:hAnsi="Times New Roman"/>
          <w:sz w:val="28"/>
          <w:szCs w:val="28"/>
        </w:rPr>
        <w:t xml:space="preserve">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Сушильный шкаф.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Стерилизатор паровой.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Холодильник бытовой.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Инвертированный микроскоп.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Набор химических реактивов.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Набор лабораторной посуды.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Набор красителей.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Набор питательных сред. </w:t>
      </w: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t xml:space="preserve"> Аналитические весы. </w:t>
      </w:r>
    </w:p>
    <w:p w:rsidR="005C29CA" w:rsidRPr="00801163" w:rsidRDefault="005C29CA" w:rsidP="00801163">
      <w:pPr>
        <w:rPr>
          <w:rFonts w:ascii="Times New Roman" w:hAnsi="Times New Roman"/>
          <w:sz w:val="28"/>
          <w:szCs w:val="28"/>
        </w:rPr>
      </w:pPr>
    </w:p>
    <w:p w:rsidR="005C29CA" w:rsidRPr="00801163" w:rsidRDefault="00F66319" w:rsidP="00801163">
      <w:pPr>
        <w:rPr>
          <w:rFonts w:ascii="Times New Roman" w:hAnsi="Times New Roman"/>
          <w:sz w:val="28"/>
          <w:szCs w:val="28"/>
        </w:rPr>
      </w:pPr>
      <w:r w:rsidRPr="00801163">
        <w:rPr>
          <w:rFonts w:ascii="Times New Roman" w:hAnsi="Times New Roman"/>
          <w:sz w:val="28"/>
          <w:szCs w:val="28"/>
        </w:rPr>
        <w:lastRenderedPageBreak/>
        <w:t xml:space="preserve">Для выполнения практической части Программы рекомендуется использовать оборудование лабораторий проектов предпрофессионального образования «Инженерный класс в московской школе», «Медицинский класс в московской школе», лабораторий Курчатовского проекта конвергентного образования. </w:t>
      </w:r>
    </w:p>
    <w:p w:rsidR="00801163" w:rsidRPr="00801163" w:rsidRDefault="00801163">
      <w:pPr>
        <w:rPr>
          <w:rFonts w:ascii="Times New Roman" w:eastAsiaTheme="minorHAnsi" w:hAnsi="Times New Roman"/>
          <w:bCs/>
          <w:sz w:val="28"/>
          <w:szCs w:val="28"/>
        </w:rPr>
      </w:pPr>
      <w:r w:rsidRPr="00801163">
        <w:rPr>
          <w:rFonts w:ascii="Times New Roman" w:hAnsi="Times New Roman"/>
          <w:bCs/>
          <w:sz w:val="28"/>
          <w:szCs w:val="28"/>
        </w:rPr>
        <w:br w:type="page"/>
      </w:r>
    </w:p>
    <w:p w:rsidR="005C29CA" w:rsidRDefault="00F6631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СПИСОК ЛИТЕРАТУРЫ </w:t>
      </w:r>
    </w:p>
    <w:p w:rsidR="005C29CA" w:rsidRDefault="00F6631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Список литературы, использованной при написании Программы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Алексеев С.В., Груздева Н.В., Гущина Э.В. Экологический практикум школьника: Справочное пособие. – Самара: Учебная литература, Изд. дом «Федоров», 2006. – 80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Алиева И.Б., Киреев И.И., </w:t>
      </w:r>
      <w:proofErr w:type="spellStart"/>
      <w:r>
        <w:rPr>
          <w:color w:val="auto"/>
          <w:sz w:val="28"/>
          <w:szCs w:val="28"/>
        </w:rPr>
        <w:t>Курчашова</w:t>
      </w:r>
      <w:proofErr w:type="spellEnd"/>
      <w:r>
        <w:rPr>
          <w:color w:val="auto"/>
          <w:sz w:val="28"/>
          <w:szCs w:val="28"/>
        </w:rPr>
        <w:t xml:space="preserve"> С.Ю., Узбеков Р.Э. «Методы клеточной биологии, используемые в цитогенетике». Учебное пособие для проведения практических занятий по курсу «Цитогенетика» для студентов 3 курса факультета биоинженерии и </w:t>
      </w:r>
      <w:proofErr w:type="spellStart"/>
      <w:r>
        <w:rPr>
          <w:color w:val="auto"/>
          <w:sz w:val="28"/>
          <w:szCs w:val="28"/>
        </w:rPr>
        <w:t>биоинформатики</w:t>
      </w:r>
      <w:proofErr w:type="spellEnd"/>
      <w:r>
        <w:rPr>
          <w:color w:val="auto"/>
          <w:sz w:val="28"/>
          <w:szCs w:val="28"/>
        </w:rPr>
        <w:t xml:space="preserve"> Московского государственного университета имени М.В. Ломоносова. – Москва: 2010 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Атабекова А.И., Устинова Е.И. Цитология растений. – Москва: Колос, 2007. – 246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Афанасьева Н.Б., Березина Н.А. Введение в экологию растений: учебное пособие /Н.Б. Афанасьева, Н.А. Березина. – Москва: Изд-во Московского университета, 2011. – 800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Беликов, П.С. Физиология растений: Учебное пособие. / П.С. Беликов, Г.А. Дмитриева. – Москва: Изд-во РУДН, 2002. – 248 с. </w:t>
      </w:r>
    </w:p>
    <w:p w:rsidR="005C29CA" w:rsidRDefault="00F66319">
      <w:pPr>
        <w:pStyle w:val="Default"/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22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Белова Ю.Н., </w:t>
      </w:r>
      <w:proofErr w:type="spellStart"/>
      <w:r>
        <w:rPr>
          <w:color w:val="auto"/>
          <w:sz w:val="28"/>
          <w:szCs w:val="28"/>
        </w:rPr>
        <w:t>Балукова</w:t>
      </w:r>
      <w:proofErr w:type="spellEnd"/>
      <w:r>
        <w:rPr>
          <w:color w:val="auto"/>
          <w:sz w:val="28"/>
          <w:szCs w:val="28"/>
        </w:rPr>
        <w:t xml:space="preserve"> О.М., Колесова Н.С. Организация исследований, наблюдений, обучающихся по энтомологии. Направления </w:t>
      </w:r>
      <w:proofErr w:type="spellStart"/>
      <w:r>
        <w:rPr>
          <w:color w:val="auto"/>
          <w:sz w:val="28"/>
          <w:szCs w:val="28"/>
        </w:rPr>
        <w:t>фауно</w:t>
      </w:r>
      <w:proofErr w:type="spellEnd"/>
      <w:r>
        <w:rPr>
          <w:color w:val="auto"/>
          <w:sz w:val="28"/>
          <w:szCs w:val="28"/>
        </w:rPr>
        <w:t xml:space="preserve">-экологических исследований насекомых: методические рекомендации. – Вологда-Молочное: ИЦ ВГМХА, 2011. – 35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proofErr w:type="spellStart"/>
      <w:r>
        <w:rPr>
          <w:color w:val="auto"/>
          <w:sz w:val="28"/>
          <w:szCs w:val="28"/>
        </w:rPr>
        <w:t>Белухин</w:t>
      </w:r>
      <w:proofErr w:type="spellEnd"/>
      <w:r>
        <w:rPr>
          <w:color w:val="auto"/>
          <w:sz w:val="28"/>
          <w:szCs w:val="28"/>
        </w:rPr>
        <w:t xml:space="preserve"> Д.А. Основы личностно-ориентированной педагогики. – </w:t>
      </w:r>
      <w:proofErr w:type="gramStart"/>
      <w:r>
        <w:rPr>
          <w:color w:val="auto"/>
          <w:sz w:val="28"/>
          <w:szCs w:val="28"/>
        </w:rPr>
        <w:t>Москва :</w:t>
      </w:r>
      <w:proofErr w:type="gramEnd"/>
      <w:r>
        <w:rPr>
          <w:color w:val="auto"/>
          <w:sz w:val="28"/>
          <w:szCs w:val="28"/>
        </w:rPr>
        <w:t xml:space="preserve"> МПСИ, 2006. – 310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</w:t>
      </w:r>
      <w:proofErr w:type="spellStart"/>
      <w:r>
        <w:rPr>
          <w:color w:val="auto"/>
          <w:sz w:val="28"/>
          <w:szCs w:val="28"/>
        </w:rPr>
        <w:t>Бережнова</w:t>
      </w:r>
      <w:proofErr w:type="spellEnd"/>
      <w:r>
        <w:rPr>
          <w:color w:val="auto"/>
          <w:sz w:val="28"/>
          <w:szCs w:val="28"/>
        </w:rPr>
        <w:t xml:space="preserve"> Е.В. Основы учебно-исследовательской деятельности студентов: учебник / Е.В. </w:t>
      </w:r>
      <w:proofErr w:type="spellStart"/>
      <w:r>
        <w:rPr>
          <w:color w:val="auto"/>
          <w:sz w:val="28"/>
          <w:szCs w:val="28"/>
        </w:rPr>
        <w:t>Бережнова</w:t>
      </w:r>
      <w:proofErr w:type="spellEnd"/>
      <w:r>
        <w:rPr>
          <w:color w:val="auto"/>
          <w:sz w:val="28"/>
          <w:szCs w:val="28"/>
        </w:rPr>
        <w:t xml:space="preserve">, В.В. Краевский. – Москва: Академия, 2005. – 128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Биология. Современная иллюстрированная энциклопедия. Гл. ред. </w:t>
      </w:r>
      <w:proofErr w:type="spellStart"/>
      <w:r>
        <w:rPr>
          <w:color w:val="auto"/>
          <w:sz w:val="28"/>
          <w:szCs w:val="28"/>
        </w:rPr>
        <w:t>Горкин</w:t>
      </w:r>
      <w:proofErr w:type="spellEnd"/>
      <w:r>
        <w:rPr>
          <w:color w:val="auto"/>
          <w:sz w:val="28"/>
          <w:szCs w:val="28"/>
        </w:rPr>
        <w:t xml:space="preserve"> А. П. – Москва: </w:t>
      </w:r>
      <w:proofErr w:type="spellStart"/>
      <w:r>
        <w:rPr>
          <w:color w:val="auto"/>
          <w:sz w:val="28"/>
          <w:szCs w:val="28"/>
        </w:rPr>
        <w:t>Росмэн</w:t>
      </w:r>
      <w:proofErr w:type="spellEnd"/>
      <w:r>
        <w:rPr>
          <w:color w:val="auto"/>
          <w:sz w:val="28"/>
          <w:szCs w:val="28"/>
        </w:rPr>
        <w:t xml:space="preserve">-Пресс, 2006. – 560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Биология. В 3 т. Тейлор Д., Грин Н., </w:t>
      </w:r>
      <w:proofErr w:type="spellStart"/>
      <w:r>
        <w:rPr>
          <w:color w:val="auto"/>
          <w:sz w:val="28"/>
          <w:szCs w:val="28"/>
        </w:rPr>
        <w:t>Стаут</w:t>
      </w:r>
      <w:proofErr w:type="spellEnd"/>
      <w:r>
        <w:rPr>
          <w:color w:val="auto"/>
          <w:sz w:val="28"/>
          <w:szCs w:val="28"/>
        </w:rPr>
        <w:t xml:space="preserve"> У. 3-е изд. – Москва: Мир, 2004. Том 1 – 454 с., Том 2. – 436с., Том 3. – 451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Болотова Н.Л., Белова Ю.Н., </w:t>
      </w:r>
      <w:proofErr w:type="spellStart"/>
      <w:r>
        <w:rPr>
          <w:color w:val="auto"/>
          <w:sz w:val="28"/>
          <w:szCs w:val="28"/>
        </w:rPr>
        <w:t>Шабунов</w:t>
      </w:r>
      <w:proofErr w:type="spellEnd"/>
      <w:r>
        <w:rPr>
          <w:color w:val="auto"/>
          <w:sz w:val="28"/>
          <w:szCs w:val="28"/>
        </w:rPr>
        <w:t xml:space="preserve"> А.А. Методики полевых исследований по фауне Вологодской области. – Вологда: </w:t>
      </w:r>
      <w:proofErr w:type="spellStart"/>
      <w:r>
        <w:rPr>
          <w:color w:val="auto"/>
          <w:sz w:val="28"/>
          <w:szCs w:val="28"/>
        </w:rPr>
        <w:t>Легия</w:t>
      </w:r>
      <w:proofErr w:type="spellEnd"/>
      <w:r>
        <w:rPr>
          <w:color w:val="auto"/>
          <w:sz w:val="28"/>
          <w:szCs w:val="28"/>
        </w:rPr>
        <w:t xml:space="preserve">, 2003. – 36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</w:t>
      </w:r>
      <w:proofErr w:type="spellStart"/>
      <w:r>
        <w:rPr>
          <w:color w:val="auto"/>
          <w:sz w:val="28"/>
          <w:szCs w:val="28"/>
        </w:rPr>
        <w:t>Бурлачук</w:t>
      </w:r>
      <w:proofErr w:type="spellEnd"/>
      <w:r>
        <w:rPr>
          <w:color w:val="auto"/>
          <w:sz w:val="28"/>
          <w:szCs w:val="28"/>
        </w:rPr>
        <w:t xml:space="preserve"> Л.Ф., Морозов С.М. Словарь-справочник по психодиагностике. – Санкт-Петербург: Питер, 2006. – 528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Васильев А. П., </w:t>
      </w:r>
      <w:proofErr w:type="spellStart"/>
      <w:r>
        <w:rPr>
          <w:color w:val="auto"/>
          <w:sz w:val="28"/>
          <w:szCs w:val="28"/>
        </w:rPr>
        <w:t>Зеленевский</w:t>
      </w:r>
      <w:proofErr w:type="spellEnd"/>
      <w:r>
        <w:rPr>
          <w:color w:val="auto"/>
          <w:sz w:val="28"/>
          <w:szCs w:val="28"/>
        </w:rPr>
        <w:t xml:space="preserve"> Н. В., Логинова Л. К. Анатомия и физиология животных. – Москва: Академия, 2006. – 464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Воронов В.В. Технология воспитания: Пос. для </w:t>
      </w:r>
      <w:proofErr w:type="spellStart"/>
      <w:r>
        <w:rPr>
          <w:color w:val="auto"/>
          <w:sz w:val="28"/>
          <w:szCs w:val="28"/>
        </w:rPr>
        <w:t>преподават</w:t>
      </w:r>
      <w:proofErr w:type="spellEnd"/>
      <w:r>
        <w:rPr>
          <w:color w:val="auto"/>
          <w:sz w:val="28"/>
          <w:szCs w:val="28"/>
        </w:rPr>
        <w:t xml:space="preserve">. вузов, студ. и учителей/В.В. Воронов. – Москва: Школьная Пресса, 2000. – 96с.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15. </w:t>
      </w:r>
      <w:proofErr w:type="spellStart"/>
      <w:r>
        <w:rPr>
          <w:color w:val="auto"/>
          <w:sz w:val="28"/>
          <w:szCs w:val="28"/>
        </w:rPr>
        <w:t>Грегор</w:t>
      </w:r>
      <w:proofErr w:type="spellEnd"/>
      <w:r>
        <w:rPr>
          <w:color w:val="auto"/>
          <w:sz w:val="28"/>
          <w:szCs w:val="28"/>
        </w:rPr>
        <w:t xml:space="preserve"> Мендель. Опыты над растительными гибридами. – Москва: Наука, 1965.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16. Джеймс Уотсон «Двойная спираль. Воспоминания об открытии структуры ДНК». – Москва: МИР, 1969.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17. </w:t>
      </w:r>
      <w:proofErr w:type="spellStart"/>
      <w:r>
        <w:rPr>
          <w:color w:val="auto"/>
          <w:sz w:val="28"/>
          <w:szCs w:val="28"/>
        </w:rPr>
        <w:t>Еленевский</w:t>
      </w:r>
      <w:proofErr w:type="spellEnd"/>
      <w:r>
        <w:rPr>
          <w:color w:val="auto"/>
          <w:sz w:val="28"/>
          <w:szCs w:val="28"/>
        </w:rPr>
        <w:t xml:space="preserve"> А.Г., Соловьева М.П., Тихомиров В.Н. Ботаника. Систематика высших или наземных растений. – Москва: Академия, 2009. – 432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18. Емцев В.Т. Микробиология: Учебник для вузов / Емцев В.Т </w:t>
      </w:r>
      <w:proofErr w:type="spellStart"/>
      <w:r>
        <w:rPr>
          <w:color w:val="auto"/>
          <w:sz w:val="28"/>
          <w:szCs w:val="28"/>
        </w:rPr>
        <w:t>Мишустин</w:t>
      </w:r>
      <w:proofErr w:type="spellEnd"/>
      <w:r>
        <w:rPr>
          <w:color w:val="auto"/>
          <w:sz w:val="28"/>
          <w:szCs w:val="28"/>
        </w:rPr>
        <w:t xml:space="preserve"> Е.Н. – 5-е изд.;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– Москва: Дрофа. 2008. – 448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19. Иевлева Т.В. Методическое пособие по цитологии. Череповецкий государственный университет, 2007.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20. </w:t>
      </w:r>
      <w:proofErr w:type="spellStart"/>
      <w:r>
        <w:rPr>
          <w:color w:val="auto"/>
          <w:sz w:val="28"/>
          <w:szCs w:val="28"/>
        </w:rPr>
        <w:t>Ипполитова</w:t>
      </w:r>
      <w:proofErr w:type="spellEnd"/>
      <w:r>
        <w:rPr>
          <w:color w:val="auto"/>
          <w:sz w:val="28"/>
          <w:szCs w:val="28"/>
        </w:rPr>
        <w:t xml:space="preserve"> Т.В. Этология животных. – Москва: </w:t>
      </w:r>
      <w:proofErr w:type="spellStart"/>
      <w:r>
        <w:rPr>
          <w:color w:val="auto"/>
          <w:sz w:val="28"/>
          <w:szCs w:val="28"/>
        </w:rPr>
        <w:t>МГАВМиБ</w:t>
      </w:r>
      <w:proofErr w:type="spellEnd"/>
      <w:r>
        <w:rPr>
          <w:color w:val="auto"/>
          <w:sz w:val="28"/>
          <w:szCs w:val="28"/>
        </w:rPr>
        <w:t xml:space="preserve"> им. К.С. Скрябина, 2007. – 32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21. Колесников С.И. Общая биология. 5-е изд., стер. – Москва: 2015. – 288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22. Красная Книга Вологодской области. Том 2. Растения и грибы. – Вологда: ВГПУ, Русь, 2004. – 360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23. </w:t>
      </w:r>
      <w:proofErr w:type="spellStart"/>
      <w:r>
        <w:rPr>
          <w:color w:val="auto"/>
          <w:sz w:val="28"/>
          <w:szCs w:val="28"/>
        </w:rPr>
        <w:t>Культиасов</w:t>
      </w:r>
      <w:proofErr w:type="spellEnd"/>
      <w:r>
        <w:rPr>
          <w:color w:val="auto"/>
          <w:sz w:val="28"/>
          <w:szCs w:val="28"/>
        </w:rPr>
        <w:t xml:space="preserve"> И.М. Экология растений. – Москва: МГУ, 2007. – 380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24. Лысак В.В. Микробиология. – Минск: БГУ, 2007. – 430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25. Лысов В.Ф., </w:t>
      </w:r>
      <w:proofErr w:type="spellStart"/>
      <w:r>
        <w:rPr>
          <w:color w:val="auto"/>
          <w:sz w:val="28"/>
          <w:szCs w:val="28"/>
        </w:rPr>
        <w:t>Ипполитова</w:t>
      </w:r>
      <w:proofErr w:type="spellEnd"/>
      <w:r>
        <w:rPr>
          <w:color w:val="auto"/>
          <w:sz w:val="28"/>
          <w:szCs w:val="28"/>
        </w:rPr>
        <w:t xml:space="preserve"> Т.В. и др. Физиология и этология животных. – Москва: Колосс, 2004г.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26. Лысов В.Ф., Максимов В.И. Основы физиологии и этологии животных. – Москва: Колосс, 2007. – 248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27. Мак-</w:t>
      </w:r>
      <w:proofErr w:type="spellStart"/>
      <w:r>
        <w:rPr>
          <w:color w:val="auto"/>
          <w:sz w:val="28"/>
          <w:szCs w:val="28"/>
        </w:rPr>
        <w:t>Фарленд</w:t>
      </w:r>
      <w:proofErr w:type="spellEnd"/>
      <w:r>
        <w:rPr>
          <w:color w:val="auto"/>
          <w:sz w:val="28"/>
          <w:szCs w:val="28"/>
        </w:rPr>
        <w:t xml:space="preserve"> Д. Поведение животных: </w:t>
      </w:r>
      <w:proofErr w:type="spellStart"/>
      <w:r>
        <w:rPr>
          <w:color w:val="auto"/>
          <w:sz w:val="28"/>
          <w:szCs w:val="28"/>
        </w:rPr>
        <w:t>Психобиология</w:t>
      </w:r>
      <w:proofErr w:type="spellEnd"/>
      <w:r>
        <w:rPr>
          <w:color w:val="auto"/>
          <w:sz w:val="28"/>
          <w:szCs w:val="28"/>
        </w:rPr>
        <w:t xml:space="preserve">, этология и эволюция; Пер. с англ. – Москва: Мир, 2007. – 520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28. </w:t>
      </w:r>
      <w:proofErr w:type="spellStart"/>
      <w:r>
        <w:rPr>
          <w:color w:val="auto"/>
          <w:sz w:val="28"/>
          <w:szCs w:val="28"/>
        </w:rPr>
        <w:t>Мирер</w:t>
      </w:r>
      <w:proofErr w:type="spellEnd"/>
      <w:r>
        <w:rPr>
          <w:color w:val="auto"/>
          <w:sz w:val="28"/>
          <w:szCs w:val="28"/>
        </w:rPr>
        <w:t xml:space="preserve"> А.И. Анатомия человека. – Москва: 2008. – 88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29. Миронова Л.Н., </w:t>
      </w:r>
      <w:proofErr w:type="spellStart"/>
      <w:r>
        <w:rPr>
          <w:color w:val="auto"/>
          <w:sz w:val="28"/>
          <w:szCs w:val="28"/>
        </w:rPr>
        <w:t>Падкина</w:t>
      </w:r>
      <w:proofErr w:type="spellEnd"/>
      <w:r>
        <w:rPr>
          <w:color w:val="auto"/>
          <w:sz w:val="28"/>
          <w:szCs w:val="28"/>
        </w:rPr>
        <w:t xml:space="preserve"> М.В., Самбук Е.В. РНК: синтез и функции. Учебное пособие. – Санкт-Петербург: Эко-вектор, 2017. – 287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30. Мустафин А.Г., Захаров В.Б. Биология. – Москва: 2016. – 424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31. </w:t>
      </w:r>
      <w:proofErr w:type="spellStart"/>
      <w:r>
        <w:rPr>
          <w:color w:val="auto"/>
          <w:sz w:val="28"/>
          <w:szCs w:val="28"/>
        </w:rPr>
        <w:t>Наквасина</w:t>
      </w:r>
      <w:proofErr w:type="spellEnd"/>
      <w:r>
        <w:rPr>
          <w:color w:val="auto"/>
          <w:sz w:val="28"/>
          <w:szCs w:val="28"/>
        </w:rPr>
        <w:t xml:space="preserve">, М. А. </w:t>
      </w:r>
      <w:proofErr w:type="spellStart"/>
      <w:r>
        <w:rPr>
          <w:color w:val="auto"/>
          <w:sz w:val="28"/>
          <w:szCs w:val="28"/>
        </w:rPr>
        <w:t>Бионанотехнологии</w:t>
      </w:r>
      <w:proofErr w:type="spellEnd"/>
      <w:r>
        <w:rPr>
          <w:color w:val="auto"/>
          <w:sz w:val="28"/>
          <w:szCs w:val="28"/>
        </w:rPr>
        <w:t xml:space="preserve">: достижения, проблемы, перспективы развития: учебное пособие / В. Г. Артюхов, Министерство образования и науки РФ, Федеральное государственное бюджетное образовательное учреждение высшего профессионального образования «Воронежский государственный университет», М.А. </w:t>
      </w:r>
      <w:proofErr w:type="spellStart"/>
      <w:r>
        <w:rPr>
          <w:color w:val="auto"/>
          <w:sz w:val="28"/>
          <w:szCs w:val="28"/>
        </w:rPr>
        <w:t>Наквасина</w:t>
      </w:r>
      <w:proofErr w:type="spellEnd"/>
      <w:r>
        <w:rPr>
          <w:color w:val="auto"/>
          <w:sz w:val="28"/>
          <w:szCs w:val="28"/>
        </w:rPr>
        <w:t xml:space="preserve">. – Воронеж: Воронежский государственный университет, 2015. – 152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32. </w:t>
      </w:r>
      <w:proofErr w:type="spellStart"/>
      <w:r>
        <w:rPr>
          <w:color w:val="auto"/>
          <w:sz w:val="28"/>
          <w:szCs w:val="28"/>
        </w:rPr>
        <w:t>Нетрусов</w:t>
      </w:r>
      <w:proofErr w:type="spellEnd"/>
      <w:r>
        <w:rPr>
          <w:color w:val="auto"/>
          <w:sz w:val="28"/>
          <w:szCs w:val="28"/>
        </w:rPr>
        <w:t xml:space="preserve"> А.И., Котова И.Б. Микробиология. 3-е изд., </w:t>
      </w:r>
      <w:proofErr w:type="spellStart"/>
      <w:r>
        <w:rPr>
          <w:color w:val="auto"/>
          <w:sz w:val="28"/>
          <w:szCs w:val="28"/>
        </w:rPr>
        <w:t>испр</w:t>
      </w:r>
      <w:proofErr w:type="spellEnd"/>
      <w:r>
        <w:rPr>
          <w:color w:val="auto"/>
          <w:sz w:val="28"/>
          <w:szCs w:val="28"/>
        </w:rPr>
        <w:t xml:space="preserve">. – Москва: 2009. – 352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33. Основы клеточной и генетической инженерии: методические указания по изучению дисциплины «Биотехнология в животноводстве» / С.П. </w:t>
      </w:r>
      <w:proofErr w:type="spellStart"/>
      <w:r>
        <w:rPr>
          <w:color w:val="auto"/>
          <w:sz w:val="28"/>
          <w:szCs w:val="28"/>
        </w:rPr>
        <w:t>Басс</w:t>
      </w:r>
      <w:proofErr w:type="spellEnd"/>
      <w:r>
        <w:rPr>
          <w:color w:val="auto"/>
          <w:sz w:val="28"/>
          <w:szCs w:val="28"/>
        </w:rPr>
        <w:t xml:space="preserve">. – Ижевск: ФГБОУ ВПО Ижевская ГСХА, 2011. – 44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34. Петрова В.В. Полевая практика по генетике. Учебно-методическое пособие. Череповецкий государственный университет, 2002.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35. Петрова Е.И. Методическое пособие по микробиологии. Череповецкий государственный университет, 2001.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36. Полевой, В.В. Физиология растений / В.В. Полевой. – Москва: Высшая школа, 2006. – 464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37. Правила надлежащей лабораторной практики Евразийского Экономического Союза GOOD LABORATORY PRACTICE (GLP), 2015 г.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38. Практикум по микробиологии: учеб. пособие для студ. высших учеб. заведений / </w:t>
      </w:r>
      <w:proofErr w:type="spellStart"/>
      <w:r>
        <w:rPr>
          <w:color w:val="auto"/>
          <w:sz w:val="28"/>
          <w:szCs w:val="28"/>
        </w:rPr>
        <w:t>Нетрусов</w:t>
      </w:r>
      <w:proofErr w:type="spellEnd"/>
      <w:r>
        <w:rPr>
          <w:color w:val="auto"/>
          <w:sz w:val="28"/>
          <w:szCs w:val="28"/>
        </w:rPr>
        <w:t xml:space="preserve"> А.И., Егорова М.А., Захарчук Л.М. и др. – Москва: Академия, 2005.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39. Практикум по молекулярной генетике. Учебно-методическое пособие/А.Р. </w:t>
      </w:r>
      <w:proofErr w:type="spellStart"/>
      <w:r>
        <w:rPr>
          <w:color w:val="auto"/>
          <w:sz w:val="28"/>
          <w:szCs w:val="28"/>
        </w:rPr>
        <w:t>Каюмов</w:t>
      </w:r>
      <w:proofErr w:type="spellEnd"/>
      <w:r>
        <w:rPr>
          <w:color w:val="auto"/>
          <w:sz w:val="28"/>
          <w:szCs w:val="28"/>
        </w:rPr>
        <w:t xml:space="preserve">, О.А. </w:t>
      </w:r>
      <w:proofErr w:type="spellStart"/>
      <w:r>
        <w:rPr>
          <w:color w:val="auto"/>
          <w:sz w:val="28"/>
          <w:szCs w:val="28"/>
        </w:rPr>
        <w:t>Гимадутдинов</w:t>
      </w:r>
      <w:proofErr w:type="spellEnd"/>
      <w:r>
        <w:rPr>
          <w:color w:val="auto"/>
          <w:sz w:val="28"/>
          <w:szCs w:val="28"/>
        </w:rPr>
        <w:t xml:space="preserve">. – Казань: КФУ, 2016. – 36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40. </w:t>
      </w:r>
      <w:proofErr w:type="spellStart"/>
      <w:r>
        <w:rPr>
          <w:color w:val="auto"/>
          <w:sz w:val="28"/>
          <w:szCs w:val="28"/>
        </w:rPr>
        <w:t>Работнов</w:t>
      </w:r>
      <w:proofErr w:type="spellEnd"/>
      <w:r>
        <w:rPr>
          <w:color w:val="auto"/>
          <w:sz w:val="28"/>
          <w:szCs w:val="28"/>
        </w:rPr>
        <w:t xml:space="preserve"> Т.А. Фитоценология. – Москва: МГУ, 2007. – 292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41. Радченко Н.М., </w:t>
      </w:r>
      <w:proofErr w:type="spellStart"/>
      <w:r>
        <w:rPr>
          <w:color w:val="auto"/>
          <w:sz w:val="28"/>
          <w:szCs w:val="28"/>
        </w:rPr>
        <w:t>Шабунов</w:t>
      </w:r>
      <w:proofErr w:type="spellEnd"/>
      <w:r>
        <w:rPr>
          <w:color w:val="auto"/>
          <w:sz w:val="28"/>
          <w:szCs w:val="28"/>
        </w:rPr>
        <w:t xml:space="preserve"> А.А. Методы </w:t>
      </w:r>
      <w:proofErr w:type="spellStart"/>
      <w:r>
        <w:rPr>
          <w:color w:val="auto"/>
          <w:sz w:val="28"/>
          <w:szCs w:val="28"/>
        </w:rPr>
        <w:t>биоиндикации</w:t>
      </w:r>
      <w:proofErr w:type="spellEnd"/>
      <w:r>
        <w:rPr>
          <w:color w:val="auto"/>
          <w:sz w:val="28"/>
          <w:szCs w:val="28"/>
        </w:rPr>
        <w:t xml:space="preserve"> в оценке состояния окружающей среды: Учебно-методическое пособие. – Вологда: Издательский центр ВИРО, 2006. – 146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42. </w:t>
      </w:r>
      <w:proofErr w:type="spellStart"/>
      <w:r>
        <w:rPr>
          <w:color w:val="auto"/>
          <w:sz w:val="28"/>
          <w:szCs w:val="28"/>
        </w:rPr>
        <w:t>Скопичев</w:t>
      </w:r>
      <w:proofErr w:type="spellEnd"/>
      <w:r>
        <w:rPr>
          <w:color w:val="auto"/>
          <w:sz w:val="28"/>
          <w:szCs w:val="28"/>
        </w:rPr>
        <w:t xml:space="preserve"> В.Г. и др. Физиология животных и этология. – Москва: Колос С, 2004.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43. Современная микробиология: Прокариоты: в 2-х т.: Пер. с англ. Т.1 / Под ред. Й. </w:t>
      </w:r>
      <w:proofErr w:type="spellStart"/>
      <w:r>
        <w:rPr>
          <w:color w:val="auto"/>
          <w:sz w:val="28"/>
          <w:szCs w:val="28"/>
        </w:rPr>
        <w:t>Ленгелера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Древиса</w:t>
      </w:r>
      <w:proofErr w:type="spellEnd"/>
      <w:r>
        <w:rPr>
          <w:color w:val="auto"/>
          <w:sz w:val="28"/>
          <w:szCs w:val="28"/>
        </w:rPr>
        <w:t xml:space="preserve">, Г. Шлегеля. – Москва: Мир, 2008. – 656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44. Современная микробиология: Прокариоты: в 2-х т.: Пер. с англ. Т.2 / Под ред. Й. </w:t>
      </w:r>
      <w:proofErr w:type="spellStart"/>
      <w:r>
        <w:rPr>
          <w:color w:val="auto"/>
          <w:sz w:val="28"/>
          <w:szCs w:val="28"/>
        </w:rPr>
        <w:t>Ленгелера</w:t>
      </w:r>
      <w:proofErr w:type="spellEnd"/>
      <w:r>
        <w:rPr>
          <w:color w:val="auto"/>
          <w:sz w:val="28"/>
          <w:szCs w:val="28"/>
        </w:rPr>
        <w:t xml:space="preserve">, Г. </w:t>
      </w:r>
      <w:proofErr w:type="spellStart"/>
      <w:r>
        <w:rPr>
          <w:color w:val="auto"/>
          <w:sz w:val="28"/>
          <w:szCs w:val="28"/>
        </w:rPr>
        <w:t>Древиса</w:t>
      </w:r>
      <w:proofErr w:type="spellEnd"/>
      <w:r>
        <w:rPr>
          <w:color w:val="auto"/>
          <w:sz w:val="28"/>
          <w:szCs w:val="28"/>
        </w:rPr>
        <w:t xml:space="preserve">, Г. Шлегеля. – Москва: Мир, 2008. – 496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45. Соловьева К.Н. Основы подготовки к научной деятельности и оформление ее результатов. – Москва: Академия, 2005. – 100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46. </w:t>
      </w:r>
      <w:proofErr w:type="spellStart"/>
      <w:r>
        <w:rPr>
          <w:color w:val="auto"/>
          <w:sz w:val="28"/>
          <w:szCs w:val="28"/>
        </w:rPr>
        <w:t>Стент</w:t>
      </w:r>
      <w:proofErr w:type="spellEnd"/>
      <w:r>
        <w:rPr>
          <w:color w:val="auto"/>
          <w:sz w:val="28"/>
          <w:szCs w:val="28"/>
        </w:rPr>
        <w:t xml:space="preserve"> Г., </w:t>
      </w:r>
      <w:proofErr w:type="spellStart"/>
      <w:r>
        <w:rPr>
          <w:color w:val="auto"/>
          <w:sz w:val="28"/>
          <w:szCs w:val="28"/>
        </w:rPr>
        <w:t>Калиндар</w:t>
      </w:r>
      <w:proofErr w:type="spellEnd"/>
      <w:r>
        <w:rPr>
          <w:color w:val="auto"/>
          <w:sz w:val="28"/>
          <w:szCs w:val="28"/>
        </w:rPr>
        <w:t xml:space="preserve"> Р. Молекулярная генетика. – Москва: Мир, 1982.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47. Степаненко П.П. Микробиология молока и молочных продуктов: Учебник для вузов. – Москва, 2009. – 415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48. Сысоев А.А., </w:t>
      </w:r>
      <w:proofErr w:type="spellStart"/>
      <w:r>
        <w:rPr>
          <w:color w:val="auto"/>
          <w:sz w:val="28"/>
          <w:szCs w:val="28"/>
        </w:rPr>
        <w:t>Битюков</w:t>
      </w:r>
      <w:proofErr w:type="spellEnd"/>
      <w:r>
        <w:rPr>
          <w:color w:val="auto"/>
          <w:sz w:val="28"/>
          <w:szCs w:val="28"/>
        </w:rPr>
        <w:t xml:space="preserve"> И.П. Практикум по физиологии с/х животных. – </w:t>
      </w:r>
      <w:proofErr w:type="gramStart"/>
      <w:r>
        <w:rPr>
          <w:color w:val="auto"/>
          <w:sz w:val="28"/>
          <w:szCs w:val="28"/>
        </w:rPr>
        <w:t>Москва :</w:t>
      </w:r>
      <w:proofErr w:type="gramEnd"/>
      <w:r>
        <w:rPr>
          <w:color w:val="auto"/>
          <w:sz w:val="28"/>
          <w:szCs w:val="28"/>
        </w:rPr>
        <w:t xml:space="preserve"> Колосс. 1981.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49. </w:t>
      </w:r>
      <w:proofErr w:type="spellStart"/>
      <w:r>
        <w:rPr>
          <w:color w:val="auto"/>
          <w:sz w:val="28"/>
          <w:szCs w:val="28"/>
        </w:rPr>
        <w:t>Теппер</w:t>
      </w:r>
      <w:proofErr w:type="spellEnd"/>
      <w:r>
        <w:rPr>
          <w:color w:val="auto"/>
          <w:sz w:val="28"/>
          <w:szCs w:val="28"/>
        </w:rPr>
        <w:t xml:space="preserve"> Е.З., </w:t>
      </w:r>
      <w:proofErr w:type="spellStart"/>
      <w:r>
        <w:rPr>
          <w:color w:val="auto"/>
          <w:sz w:val="28"/>
          <w:szCs w:val="28"/>
        </w:rPr>
        <w:t>Шильникова</w:t>
      </w:r>
      <w:proofErr w:type="spellEnd"/>
      <w:r>
        <w:rPr>
          <w:color w:val="auto"/>
          <w:sz w:val="28"/>
          <w:szCs w:val="28"/>
        </w:rPr>
        <w:t xml:space="preserve"> В.К., </w:t>
      </w:r>
      <w:proofErr w:type="spellStart"/>
      <w:r>
        <w:rPr>
          <w:color w:val="auto"/>
          <w:sz w:val="28"/>
          <w:szCs w:val="28"/>
        </w:rPr>
        <w:t>Переверзева</w:t>
      </w:r>
      <w:proofErr w:type="spellEnd"/>
      <w:r>
        <w:rPr>
          <w:color w:val="auto"/>
          <w:sz w:val="28"/>
          <w:szCs w:val="28"/>
        </w:rPr>
        <w:t xml:space="preserve"> Г.И. Практикум по микробиологии. – Москва: Дрофа, 2004.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50. </w:t>
      </w:r>
      <w:proofErr w:type="spellStart"/>
      <w:r>
        <w:rPr>
          <w:color w:val="auto"/>
          <w:sz w:val="28"/>
          <w:szCs w:val="28"/>
        </w:rPr>
        <w:t>Фаллер</w:t>
      </w:r>
      <w:proofErr w:type="spellEnd"/>
      <w:r>
        <w:rPr>
          <w:color w:val="auto"/>
          <w:sz w:val="28"/>
          <w:szCs w:val="28"/>
        </w:rPr>
        <w:t xml:space="preserve"> Д.М., </w:t>
      </w:r>
      <w:proofErr w:type="spellStart"/>
      <w:r>
        <w:rPr>
          <w:color w:val="auto"/>
          <w:sz w:val="28"/>
          <w:szCs w:val="28"/>
        </w:rPr>
        <w:t>Шилдс</w:t>
      </w:r>
      <w:proofErr w:type="spellEnd"/>
      <w:r>
        <w:rPr>
          <w:color w:val="auto"/>
          <w:sz w:val="28"/>
          <w:szCs w:val="28"/>
        </w:rPr>
        <w:t xml:space="preserve"> Д.; Пер. с англ. А. </w:t>
      </w:r>
      <w:proofErr w:type="spellStart"/>
      <w:r>
        <w:rPr>
          <w:color w:val="auto"/>
          <w:sz w:val="28"/>
          <w:szCs w:val="28"/>
        </w:rPr>
        <w:t>Анваера</w:t>
      </w:r>
      <w:proofErr w:type="spellEnd"/>
      <w:r>
        <w:rPr>
          <w:color w:val="auto"/>
          <w:sz w:val="28"/>
          <w:szCs w:val="28"/>
        </w:rPr>
        <w:t xml:space="preserve">, Ю. Бородиной, К. </w:t>
      </w:r>
      <w:proofErr w:type="spellStart"/>
      <w:r>
        <w:rPr>
          <w:color w:val="auto"/>
          <w:sz w:val="28"/>
          <w:szCs w:val="28"/>
        </w:rPr>
        <w:t>Кашкина</w:t>
      </w:r>
      <w:proofErr w:type="spellEnd"/>
      <w:r>
        <w:rPr>
          <w:color w:val="auto"/>
          <w:sz w:val="28"/>
          <w:szCs w:val="28"/>
        </w:rPr>
        <w:t xml:space="preserve">. Молекулярная биология клетки. – Москва: Бином, 2014. – 256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51. Физиология растений: Учебник для студентов вузов. / Н.Д. Алехина, Ю.В. </w:t>
      </w:r>
      <w:proofErr w:type="spellStart"/>
      <w:r>
        <w:rPr>
          <w:color w:val="auto"/>
          <w:sz w:val="28"/>
          <w:szCs w:val="28"/>
        </w:rPr>
        <w:t>Балнокин</w:t>
      </w:r>
      <w:proofErr w:type="spellEnd"/>
      <w:r>
        <w:rPr>
          <w:color w:val="auto"/>
          <w:sz w:val="28"/>
          <w:szCs w:val="28"/>
        </w:rPr>
        <w:t xml:space="preserve">, В.Ф. Гавриленко и др.; Под ред. И.П. Ермакова. – Москва: Издательский центр «Академия», 2005. – 640 с. </w:t>
      </w:r>
    </w:p>
    <w:p w:rsidR="005C29CA" w:rsidRDefault="00F66319">
      <w:pPr>
        <w:pStyle w:val="Default"/>
        <w:rPr>
          <w:color w:val="auto"/>
        </w:rPr>
      </w:pPr>
      <w:r>
        <w:rPr>
          <w:color w:val="auto"/>
          <w:sz w:val="28"/>
          <w:szCs w:val="28"/>
        </w:rPr>
        <w:t xml:space="preserve">52. Ченцов Ю.С. Введение в клеточную биологию. 4-е изд., </w:t>
      </w:r>
      <w:proofErr w:type="spellStart"/>
      <w:r>
        <w:rPr>
          <w:color w:val="auto"/>
          <w:sz w:val="28"/>
          <w:szCs w:val="28"/>
        </w:rPr>
        <w:t>перераб</w:t>
      </w:r>
      <w:proofErr w:type="spellEnd"/>
      <w:r>
        <w:rPr>
          <w:color w:val="auto"/>
          <w:sz w:val="28"/>
          <w:szCs w:val="28"/>
        </w:rPr>
        <w:t xml:space="preserve">. и доп. – Москва: ИКЦ «Академкнига», 2004. – 495 с. </w:t>
      </w:r>
    </w:p>
    <w:p w:rsidR="005C29CA" w:rsidRDefault="00F66319">
      <w:pPr>
        <w:pStyle w:val="Default"/>
        <w:spacing w:after="20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53. Чернова Н.М. Общая экология: Учебник для студентов педагогических вузов/ Н.М. Чернова, А. М. Былова. – Москва: Дрофа, 2008. – 416 с. </w:t>
      </w:r>
    </w:p>
    <w:p w:rsidR="005C29CA" w:rsidRDefault="00F66319">
      <w:pPr>
        <w:pStyle w:val="Default"/>
        <w:spacing w:after="20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54. Шмид, Р. Наглядная биотехнология и генетическая инженерия = </w:t>
      </w:r>
      <w:proofErr w:type="spellStart"/>
      <w:r>
        <w:rPr>
          <w:color w:val="auto"/>
          <w:sz w:val="28"/>
          <w:szCs w:val="28"/>
        </w:rPr>
        <w:t>TaschenatlasderBiotechnologieundGentechnik</w:t>
      </w:r>
      <w:proofErr w:type="spellEnd"/>
      <w:r>
        <w:rPr>
          <w:color w:val="auto"/>
          <w:sz w:val="28"/>
          <w:szCs w:val="28"/>
        </w:rPr>
        <w:t xml:space="preserve"> / ред.: Т.П. Мосолова, ред.: А.А. </w:t>
      </w:r>
      <w:proofErr w:type="spellStart"/>
      <w:r>
        <w:rPr>
          <w:color w:val="auto"/>
          <w:sz w:val="28"/>
          <w:szCs w:val="28"/>
        </w:rPr>
        <w:t>Синюшин</w:t>
      </w:r>
      <w:proofErr w:type="spellEnd"/>
      <w:r>
        <w:rPr>
          <w:color w:val="auto"/>
          <w:sz w:val="28"/>
          <w:szCs w:val="28"/>
        </w:rPr>
        <w:t xml:space="preserve">, пер.: А.А. Виноградова, пер.: А.А. </w:t>
      </w:r>
      <w:proofErr w:type="spellStart"/>
      <w:r>
        <w:rPr>
          <w:color w:val="auto"/>
          <w:sz w:val="28"/>
          <w:szCs w:val="28"/>
        </w:rPr>
        <w:t>Синюшин</w:t>
      </w:r>
      <w:proofErr w:type="spellEnd"/>
      <w:r>
        <w:rPr>
          <w:color w:val="auto"/>
          <w:sz w:val="28"/>
          <w:szCs w:val="28"/>
        </w:rPr>
        <w:t xml:space="preserve">, Р. Шмид. – 2-е изд. (эл.). – Москва: Лаборатория знаний, 2015. – 327 с. </w:t>
      </w:r>
    </w:p>
    <w:p w:rsidR="005C29CA" w:rsidRDefault="00F66319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55. Экологическая биотехнология: учеб. пособие / И.А. Сазонова. – </w:t>
      </w:r>
      <w:proofErr w:type="gramStart"/>
      <w:r>
        <w:rPr>
          <w:color w:val="auto"/>
          <w:sz w:val="28"/>
          <w:szCs w:val="28"/>
        </w:rPr>
        <w:t>Саратов :</w:t>
      </w:r>
      <w:proofErr w:type="gramEnd"/>
      <w:r>
        <w:rPr>
          <w:color w:val="auto"/>
          <w:sz w:val="28"/>
          <w:szCs w:val="28"/>
        </w:rPr>
        <w:t xml:space="preserve"> ФГБОУ ВПО «Саратовский ГАУ им. Н. И. Вавилова», 2012. – 106 с. </w:t>
      </w:r>
    </w:p>
    <w:p w:rsidR="005C29CA" w:rsidRDefault="005C29CA"/>
    <w:p w:rsidR="00801163" w:rsidRDefault="00801163">
      <w:pPr>
        <w:rPr>
          <w:rFonts w:ascii="Times New Roman" w:eastAsiaTheme="minorHAnsi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br w:type="page"/>
      </w:r>
    </w:p>
    <w:p w:rsidR="005C29CA" w:rsidRDefault="00F66319">
      <w:pPr>
        <w:pStyle w:val="Pa9"/>
        <w:spacing w:before="560" w:after="2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Нормативная база 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Федеральный закон от 29.12.2012 № 273-ФЗ (ред.от 31.07.2020) «Об образовании в Российской Федерации» (с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изм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доп., вступ.в силу с 01.09.2020) — URL: http://www.consultant.ru/document/cons_doc_LAW_140174 (дата обращения: 10.04.2020).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Паспорт национального проекта «Образование» (утверждена 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президиумом Совета при Президенте РФ по стратегическому развитию и нацио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нальным проектам, протокол от 24.12.2018 N 16) — URL: / http://do.sev.gov.ru/images/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document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/Pasport_naciona_proekta_Jbrazovanie_compressed.pdf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Государственная программа Российской Федерации «Развитие образования» (ут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верждена Постановлением Правительства РФ от 26.12.2017 N 1642 (ред.от 22.02.2021) «Об утверждении государственной программы Российской Федерации «Развитие обра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зования» — URL: http: //www.consultant.ru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document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cons_doc_LAW_286474 (дата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(педагогическая деятельность в дошколь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ном, начальном общем, основном общем, среднем общем образовании), (воспитатель, учитель)» (ред.от 16.06.2019 г.) (Приказ Министерства труда и социальной защиты РФ от 18 октября 2013г.№ 544н, с изменениями, внесёнными приказом Министерства труда и соцзащиты РФ от 25 декабря 2014 г.№ 1115н и от 5 августа 2016 г.№ 422н) — URL: // http://профстандартпедагога.рф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Профессиональный стандарт «Педагог дополнительного образования детей и взрос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лых» (Приказ Министерства труда и социальной защиты РФ от 5 мая 2018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298н «Об утверждении профессионального стандарта «Педагог дополнительного образования де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тей и взрослых») — URL: //https://profstandart.rosmintrud.ru/obshchiy-informatsionnyy-blok/natsionalnyy-reestr-professionalnykh-standartov/reestr-professionalnykh-standartov/ index.php?ELEMENT_ID=48583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основного общего об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разования (утверждён приказом Министерства образования и науки Российской Федера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ции от 17 декабря 2010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1897) (ред.21.12.2020) — URL: https://fgos.ru (дата обраще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Федеральный государственный образовательный стандарт среднего общего обра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зования (утверждён приказом Министерства образования и науки Российской Федера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ции от 17 мая 2012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413) (ред.11.12.2020) — URL: https://fgos.ru (дата обращения: 10.04.2021).</w:t>
      </w:r>
    </w:p>
    <w:p w:rsidR="005C29CA" w:rsidRDefault="00F663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Методические рекомендации по созданию и функционированию детских технопар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>ков «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Кванториум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>» на базе общеобразовательных организаций (утверждены распоряже</w:t>
      </w:r>
      <w:r>
        <w:rPr>
          <w:rFonts w:ascii="Times New Roman" w:eastAsiaTheme="minorHAnsi" w:hAnsi="Times New Roman"/>
          <w:color w:val="000000"/>
          <w:sz w:val="28"/>
          <w:szCs w:val="28"/>
        </w:rPr>
        <w:softHyphen/>
        <w:t xml:space="preserve">нием Министерства просвещения Российской Федерации от 12 января 2021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г.N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Р-4) — URL: </w:t>
      </w: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http://www.consultant.ru/document/cons_doc_LAW_374695/ (дата обращения: 10.04 .2021).</w:t>
      </w:r>
    </w:p>
    <w:p w:rsidR="005C29CA" w:rsidRDefault="005C29CA">
      <w:pPr>
        <w:tabs>
          <w:tab w:val="left" w:pos="1171"/>
        </w:tabs>
        <w:rPr>
          <w:rFonts w:ascii="Times New Roman" w:hAnsi="Times New Roman"/>
          <w:sz w:val="28"/>
          <w:szCs w:val="28"/>
        </w:rPr>
      </w:pPr>
    </w:p>
    <w:p w:rsidR="005C29CA" w:rsidRDefault="005C29CA"/>
    <w:sectPr w:rsidR="005C29CA" w:rsidSect="005C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 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85D8FF"/>
    <w:multiLevelType w:val="multilevel"/>
    <w:tmpl w:val="F685D8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FD7F2A"/>
    <w:multiLevelType w:val="multilevel"/>
    <w:tmpl w:val="34FD7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06E1"/>
    <w:multiLevelType w:val="multilevel"/>
    <w:tmpl w:val="4CD006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F42"/>
    <w:rsid w:val="001752AB"/>
    <w:rsid w:val="00175367"/>
    <w:rsid w:val="00245E5C"/>
    <w:rsid w:val="004C6C31"/>
    <w:rsid w:val="005C29CA"/>
    <w:rsid w:val="00801163"/>
    <w:rsid w:val="008C17D0"/>
    <w:rsid w:val="009F5C6A"/>
    <w:rsid w:val="00A4685A"/>
    <w:rsid w:val="00A53246"/>
    <w:rsid w:val="00AA3F4C"/>
    <w:rsid w:val="00B1700D"/>
    <w:rsid w:val="00C46F42"/>
    <w:rsid w:val="00CD092A"/>
    <w:rsid w:val="00D00303"/>
    <w:rsid w:val="00D17CA1"/>
    <w:rsid w:val="00D45577"/>
    <w:rsid w:val="00F66319"/>
    <w:rsid w:val="7A9AF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3F8D4-9506-49AB-83A5-2075850F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9CA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9C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annotation text"/>
    <w:basedOn w:val="a"/>
    <w:uiPriority w:val="99"/>
    <w:semiHidden/>
    <w:unhideWhenUsed/>
    <w:rsid w:val="005C29CA"/>
  </w:style>
  <w:style w:type="paragraph" w:customStyle="1" w:styleId="Default">
    <w:name w:val="Default"/>
    <w:rsid w:val="005C2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5C29CA"/>
    <w:pPr>
      <w:ind w:left="720"/>
      <w:contextualSpacing/>
    </w:pPr>
  </w:style>
  <w:style w:type="paragraph" w:customStyle="1" w:styleId="Pa14">
    <w:name w:val="Pa14"/>
    <w:basedOn w:val="Default"/>
    <w:next w:val="Default"/>
    <w:uiPriority w:val="99"/>
    <w:rsid w:val="005C29CA"/>
    <w:pPr>
      <w:spacing w:line="241" w:lineRule="atLeast"/>
    </w:pPr>
    <w:rPr>
      <w:rFonts w:ascii="Textbook New" w:hAnsi="Textbook New" w:cstheme="minorBidi"/>
      <w:color w:val="auto"/>
    </w:rPr>
  </w:style>
  <w:style w:type="character" w:customStyle="1" w:styleId="a4">
    <w:name w:val="Текст выноски Знак"/>
    <w:basedOn w:val="a0"/>
    <w:link w:val="a3"/>
    <w:uiPriority w:val="99"/>
    <w:semiHidden/>
    <w:rsid w:val="005C29CA"/>
    <w:rPr>
      <w:rFonts w:ascii="Tahoma" w:eastAsia="Calibri" w:hAnsi="Tahoma" w:cs="Tahoma"/>
      <w:sz w:val="16"/>
      <w:szCs w:val="16"/>
    </w:rPr>
  </w:style>
  <w:style w:type="paragraph" w:customStyle="1" w:styleId="Pa9">
    <w:name w:val="Pa9"/>
    <w:basedOn w:val="a"/>
    <w:next w:val="a"/>
    <w:uiPriority w:val="99"/>
    <w:rsid w:val="005C29CA"/>
    <w:pPr>
      <w:autoSpaceDE w:val="0"/>
      <w:autoSpaceDN w:val="0"/>
      <w:adjustRightInd w:val="0"/>
      <w:spacing w:after="0" w:line="281" w:lineRule="atLeast"/>
    </w:pPr>
    <w:rPr>
      <w:rFonts w:ascii="Textbook New" w:eastAsiaTheme="minorHAnsi" w:hAnsi="Textbook New" w:cstheme="minorBidi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C29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bs.yandex.ru/count/WWSejI_zO2m1xGy0X1qZZ0E3FhymDWK0B08nfieqOm00000u109mXfFitvZMxPkV0O010OW1ajE6bc2G0TR7YOZCW8200fW1riU9Y4oW0OR3g066muc8JBW1nCYxZo700GBO0PhRmPS1u06kcAuRw06G18W2-CcA0Q02pi3H5jW20l02WFkdZmZu0l3gyU3O1Fx03EW4_i0C-0JgxfC1Y0NgxfC1a0Mhp_u3e0MbZYse1VJB9R05zCibk0Naw841m0MJvOa7o0N8fEO1e0R-h06e1lwi0RW6_Am1oGRxO9asQreA9Aa7BUGCBW5fC4-u1xG6u0U62j08f8A0WSI0W8OGu0YduAWBw0a7W0e1-0g0jHZe3AS2u0s3W830W82029WE-y7bjBFDbeKac17caIZf4k2a_R8Do5e-g1Ekp-FsmwBC_XQ0580Ww1IC0fWMyBxAcGQWoHQO5z6gSgWN2S0NjDO1e1d-h06m6RWP____0VWPvh2W784Q___7bjLAhiQm6kJdYOkuzAtWRe8SK34sDZGqC3GnCpGrCZKpCZCjE34nEJ8oCZaoC3OnDZOrEJauDIrpONCpBJ0tCp8jPJ8oBNDXSoriDorYOMnXRcDbSYquC3WmBK91J2qqE34qg1u1i1y12W0-P61o56O4Wgio7j1m0A98ivVgNdFmhXInGDRCfJH2Y040~1?etext=2202.XoTLEBqe-yat54VmEzt6kkE7lej2vuF-tAd0kWXbKpNYjL1XqqELDkKaO7mMX2wc91eSrupoGiWB7Y3xSnDmXWV4eHp4dnBsampobnVjYXk.9e60f686482a45a8fe1fdba60d213c2b6715645a&amp;from=yandex.ru%3Bsearch%26%23x2F%3B%3Bweb%3B%3B0%3B&amp;q=%D0%B4%D0%BE%D1%81%D0%BA%D0%B0+%D1%81%D0%BC%D0%B0%D1%80%D1%82+%D0%B8%D0%BD%D1%82%D0%B5%D1%80%D0%B0%D0%BA%D1%82%D0%B8%D0%B2%D0%BD%D0%B0%D1%8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21</Pages>
  <Words>5721</Words>
  <Characters>32611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Директор</cp:lastModifiedBy>
  <cp:revision>6</cp:revision>
  <dcterms:created xsi:type="dcterms:W3CDTF">2023-11-09T14:45:00Z</dcterms:created>
  <dcterms:modified xsi:type="dcterms:W3CDTF">2025-03-10T12:50:00Z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